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6AD5A48D" w:rsidR="00051616" w:rsidRPr="0081322D" w:rsidRDefault="00051616">
      <w:pPr>
        <w:pStyle w:val="Header"/>
        <w:rPr>
          <w:rFonts w:eastAsia="Arial" w:cs="Arial"/>
          <w:noProof w:val="0"/>
          <w:sz w:val="24"/>
          <w:szCs w:val="24"/>
          <w:lang w:val="en-GB" w:eastAsia="zh-CN"/>
        </w:rPr>
      </w:pPr>
      <w:r w:rsidRPr="008863F1">
        <w:rPr>
          <w:noProof w:val="0"/>
          <w:sz w:val="24"/>
          <w:szCs w:val="24"/>
          <w:lang w:val="en-GB"/>
        </w:rPr>
        <w:t>3GPP TSG RAN WG1 Meeting #</w:t>
      </w:r>
      <w:r w:rsidR="0089399F" w:rsidRPr="008863F1">
        <w:rPr>
          <w:noProof w:val="0"/>
          <w:sz w:val="24"/>
          <w:szCs w:val="24"/>
          <w:lang w:val="en-GB"/>
        </w:rPr>
        <w:t>9</w:t>
      </w:r>
      <w:r w:rsidR="009D5FE9" w:rsidRPr="008863F1">
        <w:rPr>
          <w:noProof w:val="0"/>
          <w:sz w:val="24"/>
          <w:szCs w:val="24"/>
          <w:lang w:val="en-GB"/>
        </w:rPr>
        <w:t>4</w:t>
      </w:r>
      <w:r w:rsidR="00A80537">
        <w:rPr>
          <w:noProof w:val="0"/>
          <w:sz w:val="24"/>
          <w:szCs w:val="24"/>
          <w:lang w:val="en-GB"/>
        </w:rPr>
        <w:t>bis</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63F1">
        <w:rPr>
          <w:noProof w:val="0"/>
          <w:sz w:val="24"/>
          <w:szCs w:val="24"/>
          <w:lang w:val="en-GB"/>
        </w:rPr>
        <w:t>R1-</w:t>
      </w:r>
      <w:r w:rsidR="00E70356" w:rsidRPr="008863F1">
        <w:rPr>
          <w:noProof w:val="0"/>
          <w:sz w:val="24"/>
          <w:szCs w:val="24"/>
          <w:lang w:val="en-GB"/>
        </w:rPr>
        <w:t xml:space="preserve"> </w:t>
      </w:r>
      <w:r w:rsidR="00F216A0" w:rsidRPr="00F216A0">
        <w:rPr>
          <w:noProof w:val="0"/>
          <w:sz w:val="24"/>
          <w:szCs w:val="24"/>
          <w:lang w:val="en-GB"/>
        </w:rPr>
        <w:t>1810612</w:t>
      </w:r>
    </w:p>
    <w:p w14:paraId="1B7A890A" w14:textId="3DD151B7" w:rsidR="00051616" w:rsidRPr="0081322D" w:rsidRDefault="00A80537">
      <w:pPr>
        <w:pStyle w:val="Header"/>
        <w:rPr>
          <w:rFonts w:eastAsia="Arial" w:cs="Arial"/>
          <w:noProof w:val="0"/>
          <w:sz w:val="24"/>
          <w:szCs w:val="24"/>
          <w:lang w:val="en-GB"/>
        </w:rPr>
      </w:pPr>
      <w:r>
        <w:rPr>
          <w:noProof w:val="0"/>
          <w:sz w:val="24"/>
          <w:szCs w:val="24"/>
          <w:lang w:val="en-GB"/>
        </w:rPr>
        <w:t>Chengdu</w:t>
      </w:r>
      <w:r w:rsidR="0089399F" w:rsidRPr="00A80537">
        <w:rPr>
          <w:rFonts w:eastAsia="Arial" w:cs="Arial"/>
          <w:noProof w:val="0"/>
          <w:sz w:val="24"/>
          <w:szCs w:val="24"/>
          <w:lang w:val="en-GB"/>
        </w:rPr>
        <w:t xml:space="preserve">, </w:t>
      </w:r>
      <w:r>
        <w:rPr>
          <w:noProof w:val="0"/>
          <w:sz w:val="24"/>
          <w:szCs w:val="24"/>
          <w:lang w:val="en-GB"/>
        </w:rPr>
        <w:t>China</w:t>
      </w:r>
      <w:r w:rsidR="0089399F" w:rsidRPr="00A80537">
        <w:rPr>
          <w:rFonts w:eastAsia="Arial" w:cs="Arial"/>
          <w:noProof w:val="0"/>
          <w:sz w:val="24"/>
          <w:szCs w:val="24"/>
          <w:lang w:val="en-GB"/>
        </w:rPr>
        <w:t xml:space="preserve">, </w:t>
      </w:r>
      <w:r>
        <w:rPr>
          <w:noProof w:val="0"/>
          <w:sz w:val="24"/>
          <w:szCs w:val="24"/>
          <w:lang w:val="en-GB" w:eastAsia="zh-CN"/>
        </w:rPr>
        <w:t>October</w:t>
      </w:r>
      <w:r>
        <w:rPr>
          <w:noProof w:val="0"/>
          <w:sz w:val="24"/>
          <w:szCs w:val="24"/>
          <w:lang w:val="en-GB"/>
        </w:rPr>
        <w:t xml:space="preserve"> 8</w:t>
      </w:r>
      <w:r w:rsidR="00AB720D" w:rsidRPr="00A80537">
        <w:rPr>
          <w:noProof w:val="0"/>
          <w:sz w:val="24"/>
          <w:szCs w:val="24"/>
          <w:vertAlign w:val="superscript"/>
          <w:lang w:val="en-GB"/>
        </w:rPr>
        <w:t>th</w:t>
      </w:r>
      <w:r w:rsidR="008863F1" w:rsidRPr="00A80537">
        <w:rPr>
          <w:noProof w:val="0"/>
          <w:sz w:val="24"/>
          <w:szCs w:val="24"/>
          <w:lang w:val="en-GB"/>
        </w:rPr>
        <w:t xml:space="preserve"> </w:t>
      </w:r>
      <w:r w:rsidR="0089399F" w:rsidRPr="00A80537">
        <w:rPr>
          <w:noProof w:val="0"/>
          <w:sz w:val="24"/>
          <w:szCs w:val="24"/>
          <w:lang w:val="en-GB"/>
        </w:rPr>
        <w:t xml:space="preserve">– </w:t>
      </w:r>
      <w:r>
        <w:rPr>
          <w:noProof w:val="0"/>
          <w:sz w:val="24"/>
          <w:szCs w:val="24"/>
          <w:lang w:val="en-GB"/>
        </w:rPr>
        <w:t>12</w:t>
      </w:r>
      <w:r w:rsidR="00AB720D" w:rsidRPr="00A80537">
        <w:rPr>
          <w:noProof w:val="0"/>
          <w:sz w:val="24"/>
          <w:szCs w:val="24"/>
          <w:vertAlign w:val="superscript"/>
          <w:lang w:val="en-GB"/>
        </w:rPr>
        <w:t>th</w:t>
      </w:r>
      <w:r w:rsidR="0089399F" w:rsidRPr="00A80537">
        <w:rPr>
          <w:noProof w:val="0"/>
          <w:sz w:val="24"/>
          <w:szCs w:val="24"/>
          <w:lang w:val="en-GB"/>
        </w:rPr>
        <w:t>, 2018</w:t>
      </w:r>
    </w:p>
    <w:p w14:paraId="4E847B5D" w14:textId="77777777" w:rsidR="006B10EA" w:rsidRPr="00AB720D" w:rsidRDefault="006B10EA" w:rsidP="00CA26CE">
      <w:pPr>
        <w:pStyle w:val="Header"/>
        <w:rPr>
          <w:bCs/>
          <w:noProof w:val="0"/>
          <w:sz w:val="24"/>
          <w:lang w:val="en-GB" w:eastAsia="zh-CN"/>
        </w:rPr>
      </w:pPr>
    </w:p>
    <w:p w14:paraId="08AC4AD5" w14:textId="2610801B" w:rsidR="0034111C" w:rsidRPr="0081322D" w:rsidRDefault="0034111C">
      <w:pPr>
        <w:pStyle w:val="CRCoverPage"/>
        <w:rPr>
          <w:rFonts w:eastAsia="Arial" w:cs="Arial"/>
          <w:b/>
          <w:bCs/>
          <w:sz w:val="24"/>
          <w:szCs w:val="24"/>
          <w:lang w:val="en-US" w:eastAsia="ja-JP"/>
        </w:rPr>
      </w:pPr>
      <w:r w:rsidRPr="006A5835">
        <w:rPr>
          <w:b/>
          <w:bCs/>
          <w:sz w:val="24"/>
          <w:szCs w:val="24"/>
        </w:rPr>
        <w:t>Agenda item:</w:t>
      </w:r>
      <w:r w:rsidRPr="00195EC5">
        <w:rPr>
          <w:rFonts w:cs="Arial"/>
          <w:b/>
          <w:bCs/>
          <w:sz w:val="24"/>
        </w:rPr>
        <w:tab/>
      </w:r>
      <w:r w:rsidRPr="00195EC5">
        <w:rPr>
          <w:rFonts w:cs="Arial"/>
          <w:b/>
          <w:bCs/>
          <w:sz w:val="24"/>
        </w:rPr>
        <w:tab/>
      </w:r>
      <w:r w:rsidR="00AA27F5" w:rsidRPr="0098095D">
        <w:rPr>
          <w:b/>
          <w:bCs/>
          <w:sz w:val="24"/>
          <w:szCs w:val="24"/>
        </w:rPr>
        <w:t>7</w:t>
      </w:r>
      <w:r w:rsidR="00256B73" w:rsidRPr="0098095D">
        <w:rPr>
          <w:rFonts w:ascii="Arial,宋体" w:eastAsia="Arial,宋体" w:hAnsi="Arial,宋体" w:cs="Arial,宋体"/>
          <w:b/>
          <w:bCs/>
          <w:sz w:val="24"/>
          <w:szCs w:val="24"/>
        </w:rPr>
        <w:t>.</w:t>
      </w:r>
      <w:r w:rsidR="00AB720D" w:rsidRPr="0098095D">
        <w:rPr>
          <w:b/>
          <w:bCs/>
          <w:sz w:val="24"/>
          <w:szCs w:val="24"/>
        </w:rPr>
        <w:t>2</w:t>
      </w:r>
      <w:r w:rsidR="006B10EA" w:rsidRPr="0098095D">
        <w:rPr>
          <w:rFonts w:ascii="Arial,宋体" w:eastAsia="Arial,宋体" w:hAnsi="Arial,宋体" w:cs="Arial,宋体"/>
          <w:b/>
          <w:bCs/>
          <w:sz w:val="24"/>
          <w:szCs w:val="24"/>
        </w:rPr>
        <w:t>.</w:t>
      </w:r>
      <w:r w:rsidR="00AB720D" w:rsidRPr="0098095D">
        <w:rPr>
          <w:b/>
          <w:bCs/>
          <w:sz w:val="24"/>
          <w:szCs w:val="24"/>
        </w:rPr>
        <w:t>2</w:t>
      </w:r>
      <w:r w:rsidR="0089399F" w:rsidRPr="0098095D">
        <w:rPr>
          <w:rFonts w:ascii="Arial,宋体" w:eastAsia="Arial,宋体" w:hAnsi="Arial,宋体" w:cs="Arial,宋体"/>
          <w:b/>
          <w:bCs/>
          <w:sz w:val="24"/>
          <w:szCs w:val="24"/>
        </w:rPr>
        <w:t>.</w:t>
      </w:r>
      <w:r w:rsidR="00AB720D" w:rsidRPr="0098095D">
        <w:rPr>
          <w:b/>
          <w:bCs/>
          <w:sz w:val="24"/>
          <w:szCs w:val="24"/>
        </w:rPr>
        <w:t>1</w:t>
      </w:r>
    </w:p>
    <w:p w14:paraId="54BF8606" w14:textId="6C255ADC" w:rsidR="00E128F2" w:rsidRPr="0081322D" w:rsidRDefault="0034111C" w:rsidP="0081322D">
      <w:pPr>
        <w:tabs>
          <w:tab w:val="left" w:pos="1985"/>
        </w:tabs>
        <w:spacing w:after="120"/>
        <w:ind w:left="1985" w:hanging="1985"/>
        <w:rPr>
          <w:rFonts w:ascii="Arial" w:eastAsia="Arial" w:hAnsi="Arial" w:cs="Arial"/>
          <w:b/>
          <w:bCs/>
          <w:sz w:val="24"/>
          <w:szCs w:val="24"/>
          <w:lang w:val="en-US"/>
        </w:rPr>
      </w:pPr>
      <w:r w:rsidRPr="0081322D">
        <w:rPr>
          <w:rFonts w:ascii="Arial" w:eastAsia="Arial" w:hAnsi="Arial" w:cs="Arial"/>
          <w:b/>
          <w:bCs/>
          <w:sz w:val="24"/>
          <w:szCs w:val="24"/>
        </w:rPr>
        <w:t>Source:</w:t>
      </w:r>
      <w:r w:rsidRPr="0016316A">
        <w:rPr>
          <w:rFonts w:ascii="Arial" w:hAnsi="Arial" w:cs="Arial"/>
          <w:b/>
          <w:bCs/>
          <w:sz w:val="24"/>
        </w:rPr>
        <w:tab/>
      </w:r>
      <w:r w:rsidR="00013455" w:rsidRPr="0081322D">
        <w:rPr>
          <w:rFonts w:ascii="Arial" w:eastAsia="Arial" w:hAnsi="Arial" w:cs="Arial"/>
          <w:b/>
          <w:bCs/>
          <w:sz w:val="24"/>
          <w:szCs w:val="24"/>
        </w:rPr>
        <w:t xml:space="preserve">Nokia, </w:t>
      </w:r>
      <w:r w:rsidR="00B22CD3" w:rsidRPr="0081322D">
        <w:rPr>
          <w:rFonts w:ascii="Arial" w:eastAsia="Arial" w:hAnsi="Arial" w:cs="Arial"/>
          <w:b/>
          <w:bCs/>
          <w:sz w:val="24"/>
          <w:szCs w:val="24"/>
        </w:rPr>
        <w:t xml:space="preserve">Nokia </w:t>
      </w:r>
      <w:r w:rsidR="00013455" w:rsidRPr="0081322D">
        <w:rPr>
          <w:rFonts w:ascii="Arial" w:eastAsia="Arial" w:hAnsi="Arial" w:cs="Arial"/>
          <w:b/>
          <w:bCs/>
          <w:sz w:val="24"/>
          <w:szCs w:val="24"/>
        </w:rPr>
        <w:t>Shanghai Bell</w:t>
      </w:r>
    </w:p>
    <w:p w14:paraId="52857A4E" w14:textId="6B3BAE63" w:rsidR="0034111C" w:rsidRPr="0081322D" w:rsidRDefault="0034111C">
      <w:pPr>
        <w:ind w:left="1985" w:hanging="1985"/>
        <w:rPr>
          <w:rFonts w:ascii="Arial" w:eastAsia="Arial" w:hAnsi="Arial" w:cs="Arial"/>
          <w:b/>
          <w:bCs/>
          <w:sz w:val="24"/>
          <w:szCs w:val="24"/>
        </w:rPr>
      </w:pPr>
      <w:r w:rsidRPr="0081322D">
        <w:rPr>
          <w:rFonts w:ascii="Arial" w:eastAsia="Arial" w:hAnsi="Arial" w:cs="Arial"/>
          <w:b/>
          <w:bCs/>
          <w:sz w:val="24"/>
          <w:szCs w:val="24"/>
        </w:rPr>
        <w:t>Title:</w:t>
      </w:r>
      <w:r w:rsidRPr="0016316A">
        <w:rPr>
          <w:rFonts w:ascii="Arial" w:hAnsi="Arial" w:cs="Arial"/>
          <w:b/>
          <w:bCs/>
          <w:sz w:val="24"/>
        </w:rPr>
        <w:tab/>
      </w:r>
      <w:r w:rsidR="0098095D" w:rsidRPr="0098095D">
        <w:rPr>
          <w:rFonts w:ascii="Arial" w:eastAsia="Arial" w:hAnsi="Arial" w:cs="Arial"/>
          <w:b/>
          <w:bCs/>
          <w:sz w:val="24"/>
          <w:szCs w:val="24"/>
        </w:rPr>
        <w:t>Initial Evaluation Results for NR-U</w:t>
      </w:r>
    </w:p>
    <w:p w14:paraId="65B1F247" w14:textId="77777777" w:rsidR="0034111C" w:rsidRPr="0081322D" w:rsidRDefault="0034111C">
      <w:pPr>
        <w:rPr>
          <w:rFonts w:ascii="Arial" w:eastAsia="Arial" w:hAnsi="Arial" w:cs="Arial"/>
          <w:b/>
          <w:bCs/>
          <w:sz w:val="24"/>
          <w:szCs w:val="24"/>
        </w:rPr>
      </w:pPr>
      <w:r w:rsidRPr="0081322D">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81322D">
        <w:rPr>
          <w:rFonts w:ascii="Arial" w:eastAsia="Arial" w:hAnsi="Arial" w:cs="Arial"/>
          <w:b/>
          <w:bCs/>
          <w:sz w:val="24"/>
          <w:szCs w:val="24"/>
        </w:rPr>
        <w:t>Discussion and Decision</w:t>
      </w:r>
    </w:p>
    <w:p w14:paraId="4EB1BC54" w14:textId="5D2888C9" w:rsidR="00F76410" w:rsidRPr="002637D9" w:rsidRDefault="0034111C" w:rsidP="266C05E8">
      <w:pPr>
        <w:pStyle w:val="Heading1"/>
        <w:rPr>
          <w:szCs w:val="32"/>
        </w:rPr>
      </w:pPr>
      <w:r w:rsidRPr="006A5835">
        <w:t>1</w:t>
      </w:r>
      <w:r w:rsidRPr="002637D9">
        <w:rPr>
          <w:szCs w:val="32"/>
        </w:rPr>
        <w:tab/>
      </w:r>
      <w:r w:rsidR="00EE7FA7" w:rsidRPr="006A5835">
        <w:t>Introduction</w:t>
      </w:r>
    </w:p>
    <w:p w14:paraId="23722458" w14:textId="77777777" w:rsidR="005112C9" w:rsidRDefault="005112C9" w:rsidP="005112C9">
      <w:pPr>
        <w:jc w:val="both"/>
        <w:rPr>
          <w:bCs/>
          <w:lang w:val="en-US"/>
        </w:rPr>
      </w:pPr>
      <w:r>
        <w:rPr>
          <w:bCs/>
          <w:lang w:val="en-US"/>
        </w:rPr>
        <w:t>The study item on NR-based access to unlicensed spectrum that was approved at RAN#80 [1] includes the following objectives:</w:t>
      </w:r>
    </w:p>
    <w:p w14:paraId="6CE8FD10" w14:textId="77777777" w:rsidR="005112C9" w:rsidRDefault="005112C9" w:rsidP="005112C9">
      <w:pPr>
        <w:numPr>
          <w:ilvl w:val="0"/>
          <w:numId w:val="38"/>
        </w:numPr>
        <w:spacing w:after="0"/>
        <w:textAlignment w:val="auto"/>
        <w:rPr>
          <w:bCs/>
          <w:lang w:val="en-US"/>
        </w:rPr>
      </w:pPr>
      <w:r>
        <w:rPr>
          <w:bCs/>
          <w:lang w:val="en-US"/>
        </w:rPr>
        <w:t xml:space="preserve">Coexistence methods within NR-based and between NR-based operation in unlicensed and LTE-based LAA and with other incumbent RATs in accordance with regulatory requirements in e.g., 5GHz, 6GHz bands </w:t>
      </w:r>
    </w:p>
    <w:p w14:paraId="41413863" w14:textId="77777777" w:rsidR="005112C9" w:rsidRDefault="005112C9" w:rsidP="005112C9">
      <w:pPr>
        <w:spacing w:after="0"/>
        <w:ind w:left="1440"/>
        <w:jc w:val="both"/>
        <w:rPr>
          <w:bCs/>
          <w:lang w:val="en-US"/>
        </w:rPr>
      </w:pPr>
      <w:r>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7E1D0541" w14:textId="77777777" w:rsidR="005112C9" w:rsidRPr="00380148" w:rsidRDefault="005112C9" w:rsidP="005112C9">
      <w:pPr>
        <w:spacing w:after="0"/>
        <w:ind w:left="1440"/>
        <w:jc w:val="both"/>
        <w:rPr>
          <w:bCs/>
          <w:lang w:val="en-US"/>
        </w:rPr>
      </w:pPr>
    </w:p>
    <w:p w14:paraId="37548247" w14:textId="26962B4E" w:rsidR="00A80537" w:rsidRDefault="005112C9" w:rsidP="005112C9">
      <w:pPr>
        <w:rPr>
          <w:lang w:eastAsia="zh-CN"/>
        </w:rPr>
      </w:pPr>
      <w:r w:rsidRPr="00052C6F">
        <w:rPr>
          <w:bCs/>
          <w:lang w:val="en-US"/>
        </w:rPr>
        <w:t>The simulation methodology for NR-U ope</w:t>
      </w:r>
      <w:r>
        <w:rPr>
          <w:bCs/>
          <w:lang w:val="en-US"/>
        </w:rPr>
        <w:t>ration has been discussed in several RAN1 meetings up to RAN1#94, and a number of agreements have been made. The detailed agreements are list</w:t>
      </w:r>
      <w:r w:rsidR="00611852">
        <w:rPr>
          <w:bCs/>
          <w:lang w:val="en-US"/>
        </w:rPr>
        <w:t>ed in the APPENDIX.</w:t>
      </w:r>
    </w:p>
    <w:p w14:paraId="35848657" w14:textId="10D6E9FB" w:rsidR="00AF5445" w:rsidRDefault="000549E3" w:rsidP="0005627D">
      <w:pPr>
        <w:rPr>
          <w:lang w:eastAsia="zh-CN"/>
        </w:rPr>
      </w:pPr>
      <w:r>
        <w:rPr>
          <w:lang w:eastAsia="zh-CN"/>
        </w:rPr>
        <w:t>In this contribution,</w:t>
      </w:r>
      <w:r w:rsidR="00AF5445">
        <w:rPr>
          <w:lang w:eastAsia="zh-CN"/>
        </w:rPr>
        <w:t xml:space="preserve"> we </w:t>
      </w:r>
      <w:r w:rsidR="00611852">
        <w:rPr>
          <w:lang w:eastAsia="zh-CN"/>
        </w:rPr>
        <w:t>present our initial evaluation results for NR-U</w:t>
      </w:r>
      <w:r w:rsidR="00CE039F">
        <w:rPr>
          <w:lang w:eastAsia="zh-CN"/>
        </w:rPr>
        <w:t xml:space="preserve"> co-existence with Wi-Fi</w:t>
      </w:r>
      <w:r w:rsidR="00611852">
        <w:rPr>
          <w:lang w:eastAsia="zh-CN"/>
        </w:rPr>
        <w:t xml:space="preserve"> operating in the indoor scenario.</w:t>
      </w:r>
      <w:r w:rsidR="00AF5445">
        <w:rPr>
          <w:lang w:eastAsia="zh-CN"/>
        </w:rPr>
        <w:t xml:space="preserve"> </w:t>
      </w:r>
    </w:p>
    <w:p w14:paraId="1028111F" w14:textId="77777777" w:rsidR="00CE039F" w:rsidRDefault="00CE039F" w:rsidP="0005627D">
      <w:pPr>
        <w:rPr>
          <w:lang w:eastAsia="zh-CN"/>
        </w:rPr>
      </w:pPr>
    </w:p>
    <w:p w14:paraId="5CC1B524" w14:textId="78622620" w:rsidR="00186C5C" w:rsidRPr="002637D9" w:rsidRDefault="00186C5C" w:rsidP="58FB9014">
      <w:pPr>
        <w:pStyle w:val="Heading1"/>
        <w:rPr>
          <w:szCs w:val="32"/>
        </w:rPr>
      </w:pPr>
      <w:r w:rsidRPr="006A5835">
        <w:rPr>
          <w:color w:val="000000"/>
        </w:rPr>
        <w:t>2</w:t>
      </w:r>
      <w:r w:rsidRPr="002637D9">
        <w:rPr>
          <w:color w:val="000000"/>
          <w:szCs w:val="32"/>
        </w:rPr>
        <w:tab/>
      </w:r>
      <w:r w:rsidR="00611852">
        <w:rPr>
          <w:color w:val="000000"/>
          <w:lang w:eastAsia="zh-CN"/>
        </w:rPr>
        <w:t>Evaluation assumptions</w:t>
      </w:r>
    </w:p>
    <w:p w14:paraId="7323F2A5" w14:textId="1209452E" w:rsidR="00D264FA" w:rsidRDefault="00F62DC8" w:rsidP="0081322D">
      <w:pPr>
        <w:spacing w:afterLines="50" w:after="120"/>
        <w:jc w:val="both"/>
        <w:rPr>
          <w:lang w:val="en-US"/>
        </w:rPr>
      </w:pPr>
      <w:r>
        <w:rPr>
          <w:lang w:val="en-US"/>
        </w:rPr>
        <w:t>The evaluat</w:t>
      </w:r>
      <w:r w:rsidR="00613D33">
        <w:rPr>
          <w:lang w:val="en-US"/>
        </w:rPr>
        <w:t>ion assumptions assumed in the simulations are listed in this section. The NR-U specific parameters are listed in Table 1, while WiFi parameters are summarized in Table 2.</w:t>
      </w:r>
      <w:r w:rsidR="00682FE7">
        <w:rPr>
          <w:lang w:val="en-US"/>
        </w:rPr>
        <w:t xml:space="preserve"> For NR-U, dynamic and flexible selection of DL-UL ratio was assumed, while the number of DL-UL switching points in a COT was limited to one. Moreover</w:t>
      </w:r>
      <w:r w:rsidR="0045058D">
        <w:rPr>
          <w:lang w:val="en-US"/>
        </w:rPr>
        <w:t>,</w:t>
      </w:r>
      <w:r w:rsidR="00682FE7">
        <w:rPr>
          <w:lang w:val="en-US"/>
        </w:rPr>
        <w:t xml:space="preserve"> for UL</w:t>
      </w:r>
      <w:r w:rsidR="00CE039F">
        <w:rPr>
          <w:lang w:val="en-US"/>
        </w:rPr>
        <w:t>,</w:t>
      </w:r>
      <w:r w:rsidR="00682FE7">
        <w:rPr>
          <w:lang w:val="en-US"/>
        </w:rPr>
        <w:t xml:space="preserve"> TDM scheduling was assumed, where a gap of on</w:t>
      </w:r>
      <w:r w:rsidR="004151EC">
        <w:rPr>
          <w:lang w:val="en-US"/>
        </w:rPr>
        <w:t>e</w:t>
      </w:r>
      <w:r w:rsidR="00682FE7">
        <w:rPr>
          <w:lang w:val="en-US"/>
        </w:rPr>
        <w:t xml:space="preserve"> symbol is created between UL slots assigned for different users. </w:t>
      </w:r>
    </w:p>
    <w:p w14:paraId="35EFA0DD" w14:textId="1FDB0B51" w:rsidR="00613D33" w:rsidRDefault="00613D33" w:rsidP="0081322D">
      <w:pPr>
        <w:spacing w:afterLines="50" w:after="120"/>
        <w:jc w:val="both"/>
        <w:rPr>
          <w:lang w:val="en-US"/>
        </w:rPr>
      </w:pPr>
    </w:p>
    <w:p w14:paraId="314DE0B1" w14:textId="13B1BDF8" w:rsidR="00CE039F" w:rsidRDefault="00CE039F" w:rsidP="0081322D">
      <w:pPr>
        <w:spacing w:afterLines="50" w:after="120"/>
        <w:jc w:val="both"/>
        <w:rPr>
          <w:lang w:val="en-US"/>
        </w:rPr>
      </w:pPr>
    </w:p>
    <w:p w14:paraId="24D19A81" w14:textId="1820FE50" w:rsidR="00CE039F" w:rsidRDefault="00CE039F" w:rsidP="0081322D">
      <w:pPr>
        <w:spacing w:afterLines="50" w:after="120"/>
        <w:jc w:val="both"/>
        <w:rPr>
          <w:lang w:val="en-US"/>
        </w:rPr>
      </w:pPr>
    </w:p>
    <w:p w14:paraId="44C9066C" w14:textId="6F084263" w:rsidR="00CE039F" w:rsidRDefault="00CE039F" w:rsidP="0081322D">
      <w:pPr>
        <w:spacing w:afterLines="50" w:after="120"/>
        <w:jc w:val="both"/>
        <w:rPr>
          <w:lang w:val="en-US"/>
        </w:rPr>
      </w:pPr>
    </w:p>
    <w:p w14:paraId="2AE7B20C" w14:textId="15A6475C" w:rsidR="00CE039F" w:rsidRDefault="00CE039F" w:rsidP="0081322D">
      <w:pPr>
        <w:spacing w:afterLines="50" w:after="120"/>
        <w:jc w:val="both"/>
        <w:rPr>
          <w:lang w:val="en-US"/>
        </w:rPr>
      </w:pPr>
    </w:p>
    <w:p w14:paraId="270C5576" w14:textId="1F375CD2" w:rsidR="00CE039F" w:rsidRDefault="00CE039F" w:rsidP="0081322D">
      <w:pPr>
        <w:spacing w:afterLines="50" w:after="120"/>
        <w:jc w:val="both"/>
        <w:rPr>
          <w:lang w:val="en-US"/>
        </w:rPr>
      </w:pPr>
    </w:p>
    <w:p w14:paraId="29F0ACAC" w14:textId="111D07CC" w:rsidR="00CE039F" w:rsidRDefault="00CE039F" w:rsidP="0081322D">
      <w:pPr>
        <w:spacing w:afterLines="50" w:after="120"/>
        <w:jc w:val="both"/>
        <w:rPr>
          <w:lang w:val="en-US"/>
        </w:rPr>
      </w:pPr>
    </w:p>
    <w:p w14:paraId="21C0D143" w14:textId="7D28BAFF" w:rsidR="00CE039F" w:rsidRDefault="00CE039F" w:rsidP="0081322D">
      <w:pPr>
        <w:spacing w:afterLines="50" w:after="120"/>
        <w:jc w:val="both"/>
        <w:rPr>
          <w:lang w:val="en-US"/>
        </w:rPr>
      </w:pPr>
    </w:p>
    <w:p w14:paraId="1E9AC9AA" w14:textId="33375081" w:rsidR="00CE039F" w:rsidRDefault="00CE039F" w:rsidP="0081322D">
      <w:pPr>
        <w:spacing w:afterLines="50" w:after="120"/>
        <w:jc w:val="both"/>
        <w:rPr>
          <w:lang w:val="en-US"/>
        </w:rPr>
      </w:pPr>
    </w:p>
    <w:p w14:paraId="6C184538" w14:textId="7A2465CF" w:rsidR="00CE039F" w:rsidRDefault="00CE039F" w:rsidP="0081322D">
      <w:pPr>
        <w:spacing w:afterLines="50" w:after="120"/>
        <w:jc w:val="both"/>
        <w:rPr>
          <w:lang w:val="en-US"/>
        </w:rPr>
      </w:pPr>
    </w:p>
    <w:p w14:paraId="6162A8C3" w14:textId="20F136B4" w:rsidR="00CE039F" w:rsidRDefault="00CE039F" w:rsidP="0081322D">
      <w:pPr>
        <w:spacing w:afterLines="50" w:after="120"/>
        <w:jc w:val="both"/>
        <w:rPr>
          <w:lang w:val="en-US"/>
        </w:rPr>
      </w:pPr>
    </w:p>
    <w:p w14:paraId="60CC6683" w14:textId="1C85A89A" w:rsidR="00CE039F" w:rsidRDefault="00CE039F" w:rsidP="0081322D">
      <w:pPr>
        <w:spacing w:afterLines="50" w:after="120"/>
        <w:jc w:val="both"/>
        <w:rPr>
          <w:lang w:val="en-US"/>
        </w:rPr>
      </w:pPr>
    </w:p>
    <w:p w14:paraId="4EA1DCD5" w14:textId="32A1BCC2" w:rsidR="00CE039F" w:rsidRDefault="00CE039F" w:rsidP="0081322D">
      <w:pPr>
        <w:spacing w:afterLines="50" w:after="120"/>
        <w:jc w:val="both"/>
        <w:rPr>
          <w:lang w:val="en-US"/>
        </w:rPr>
      </w:pPr>
    </w:p>
    <w:p w14:paraId="01D32F1B" w14:textId="1DC2BD02" w:rsidR="00CE039F" w:rsidRDefault="00CE039F" w:rsidP="0081322D">
      <w:pPr>
        <w:spacing w:afterLines="50" w:after="120"/>
        <w:jc w:val="both"/>
        <w:rPr>
          <w:lang w:val="en-US"/>
        </w:rPr>
      </w:pPr>
    </w:p>
    <w:p w14:paraId="52D9B0EC" w14:textId="77777777" w:rsidR="00CE039F" w:rsidRDefault="00CE039F" w:rsidP="0081322D">
      <w:pPr>
        <w:spacing w:afterLines="50" w:after="120"/>
        <w:jc w:val="both"/>
        <w:rPr>
          <w:lang w:val="en-US"/>
        </w:rPr>
      </w:pPr>
    </w:p>
    <w:p w14:paraId="4C9AA15F" w14:textId="683DB60B" w:rsidR="00F42761" w:rsidRDefault="00613D33" w:rsidP="002278F7">
      <w:pPr>
        <w:overflowPunct/>
        <w:autoSpaceDE/>
        <w:autoSpaceDN/>
        <w:adjustRightInd/>
        <w:spacing w:after="0"/>
        <w:textAlignment w:val="auto"/>
      </w:pPr>
      <w:r w:rsidRPr="00613D33">
        <w:rPr>
          <w:rFonts w:eastAsia="Times New Roman"/>
          <w:sz w:val="24"/>
          <w:szCs w:val="24"/>
          <w:lang w:val="en-US"/>
        </w:rPr>
        <w:lastRenderedPageBreak/>
        <w:t> </w:t>
      </w:r>
      <w:r w:rsidR="00F42761">
        <w:t xml:space="preserve">Table </w:t>
      </w:r>
      <w:r w:rsidR="00F42761">
        <w:fldChar w:fldCharType="begin"/>
      </w:r>
      <w:r w:rsidR="00F42761">
        <w:instrText xml:space="preserve"> SEQ Table \* ARABIC </w:instrText>
      </w:r>
      <w:r w:rsidR="00F42761">
        <w:fldChar w:fldCharType="separate"/>
      </w:r>
      <w:r w:rsidR="0045058D">
        <w:rPr>
          <w:noProof/>
        </w:rPr>
        <w:t>1</w:t>
      </w:r>
      <w:r w:rsidR="00F42761">
        <w:fldChar w:fldCharType="end"/>
      </w:r>
      <w:r w:rsidR="00A3694D">
        <w:t xml:space="preserve">. </w:t>
      </w:r>
      <w:r w:rsidR="00552765">
        <w:t>NR-U parameters assumed in the evaluations</w:t>
      </w:r>
    </w:p>
    <w:tbl>
      <w:tblPr>
        <w:tblW w:w="977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4"/>
        <w:gridCol w:w="4819"/>
      </w:tblGrid>
      <w:tr w:rsidR="00613D33" w:rsidRPr="002278F7" w14:paraId="2501F03F" w14:textId="77777777" w:rsidTr="00C013D0">
        <w:trPr>
          <w:trHeight w:val="13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4BEEDE78"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b/>
                <w:bCs/>
                <w:color w:val="FFFFFF"/>
                <w:sz w:val="18"/>
                <w:szCs w:val="22"/>
              </w:rPr>
              <w:t>NRU parameter</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4472C4"/>
            <w:hideMark/>
          </w:tcPr>
          <w:p w14:paraId="25D9864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b/>
                <w:bCs/>
                <w:color w:val="FFFFFF"/>
                <w:sz w:val="18"/>
                <w:szCs w:val="22"/>
                <w:lang w:val="en-US"/>
              </w:rPr>
              <w:t>​</w:t>
            </w:r>
          </w:p>
        </w:tc>
      </w:tr>
      <w:tr w:rsidR="00613D33" w:rsidRPr="002278F7" w14:paraId="5605B9D2"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66A642C"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rPr>
              <w:t>Subcarrier spacing</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4A91CA2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30 kHz​</w:t>
            </w:r>
          </w:p>
        </w:tc>
      </w:tr>
      <w:tr w:rsidR="00613D33" w:rsidRPr="002278F7" w14:paraId="143F805D"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34B6A43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No of DL RBs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5DC61C7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51​</w:t>
            </w:r>
          </w:p>
        </w:tc>
      </w:tr>
      <w:tr w:rsidR="00613D33" w:rsidRPr="002278F7" w14:paraId="29FEB242"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32C35E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No of UL RBs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21D52D0"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50​</w:t>
            </w:r>
          </w:p>
        </w:tc>
      </w:tr>
      <w:tr w:rsidR="00613D33" w:rsidRPr="002278F7" w14:paraId="7D1EE1BB"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B094666"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UL FD interlace width in RBs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DDE8848"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w:t>
            </w:r>
          </w:p>
        </w:tc>
      </w:tr>
      <w:tr w:rsidR="00613D33" w:rsidRPr="002278F7" w14:paraId="1C39BCF7"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4C6D040" w14:textId="37139A5B"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MCOT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7A2FF0E7"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8 ms​</w:t>
            </w:r>
          </w:p>
        </w:tc>
      </w:tr>
      <w:tr w:rsidR="00613D33" w:rsidRPr="002278F7" w14:paraId="22655719"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E130AB2"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Flexible TDD radio frame options</w:t>
            </w:r>
            <w:r w:rsidRPr="002278F7">
              <w:rPr>
                <w:rFonts w:ascii="Calibri" w:eastAsia="Times New Roman" w:hAnsi="Calibri" w:cs="Calibri"/>
                <w:b/>
                <w:bCs/>
                <w:color w:val="FFFFFF"/>
                <w:sz w:val="18"/>
                <w:szCs w:val="22"/>
                <w:lang w:val="en-US"/>
              </w:rPr>
              <w:t>​</w:t>
            </w:r>
          </w:p>
          <w:p w14:paraId="6B8E4CFE"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 = DL subframe (slot)</w:t>
            </w:r>
            <w:r w:rsidRPr="002278F7">
              <w:rPr>
                <w:rFonts w:ascii="Calibri" w:eastAsia="Times New Roman" w:hAnsi="Calibri" w:cs="Calibri"/>
                <w:b/>
                <w:bCs/>
                <w:color w:val="FFFFFF"/>
                <w:sz w:val="18"/>
                <w:szCs w:val="22"/>
                <w:lang w:val="en-US"/>
              </w:rPr>
              <w:t>​</w:t>
            </w:r>
          </w:p>
          <w:p w14:paraId="4D2C8FB4"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S = special slot</w:t>
            </w:r>
            <w:r w:rsidRPr="002278F7">
              <w:rPr>
                <w:rFonts w:ascii="Calibri" w:eastAsia="Times New Roman" w:hAnsi="Calibri" w:cs="Calibri"/>
                <w:b/>
                <w:bCs/>
                <w:color w:val="FFFFFF"/>
                <w:sz w:val="18"/>
                <w:szCs w:val="22"/>
                <w:lang w:val="en-US"/>
              </w:rPr>
              <w:t>​</w:t>
            </w:r>
          </w:p>
          <w:p w14:paraId="4191C7BA"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 = UL slot</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0A81486"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{DSUUUUUUUUUUUUUU</w:t>
            </w:r>
            <w:r w:rsidRPr="002278F7">
              <w:rPr>
                <w:rFonts w:ascii="Calibri" w:eastAsia="Times New Roman" w:hAnsi="Calibri" w:cs="Calibri"/>
                <w:color w:val="000000"/>
                <w:sz w:val="18"/>
                <w:szCs w:val="22"/>
                <w:lang w:val="en-US"/>
              </w:rPr>
              <w:t>​</w:t>
            </w:r>
          </w:p>
          <w:p w14:paraId="1B280604"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DDSUUUUUUUUUUUUU</w:t>
            </w:r>
            <w:r w:rsidRPr="002278F7">
              <w:rPr>
                <w:rFonts w:ascii="Calibri" w:eastAsia="Times New Roman" w:hAnsi="Calibri" w:cs="Calibri"/>
                <w:color w:val="000000"/>
                <w:sz w:val="18"/>
                <w:szCs w:val="22"/>
                <w:lang w:val="en-US"/>
              </w:rPr>
              <w:t>​</w:t>
            </w:r>
          </w:p>
          <w:p w14:paraId="697B76CE"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w:t>
            </w:r>
            <w:r w:rsidRPr="002278F7">
              <w:rPr>
                <w:rFonts w:ascii="Calibri" w:eastAsia="Times New Roman" w:hAnsi="Calibri" w:cs="Calibri"/>
                <w:color w:val="000000"/>
                <w:sz w:val="18"/>
                <w:szCs w:val="22"/>
                <w:lang w:val="en-US"/>
              </w:rPr>
              <w:t>​</w:t>
            </w:r>
          </w:p>
          <w:p w14:paraId="4089B53F"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DDDDDDDDDDDDDDSU</w:t>
            </w:r>
            <w:r w:rsidRPr="002278F7">
              <w:rPr>
                <w:rFonts w:ascii="Calibri" w:eastAsia="Times New Roman" w:hAnsi="Calibri" w:cs="Calibri"/>
                <w:color w:val="000000"/>
                <w:sz w:val="18"/>
                <w:szCs w:val="22"/>
                <w:lang w:val="en-US"/>
              </w:rPr>
              <w:t>​</w:t>
            </w:r>
          </w:p>
          <w:p w14:paraId="7DFB07C0" w14:textId="77777777" w:rsidR="00613D33" w:rsidRPr="002278F7" w:rsidRDefault="00613D33" w:rsidP="00613D33">
            <w:pPr>
              <w:overflowPunct/>
              <w:autoSpaceDE/>
              <w:autoSpaceDN/>
              <w:adjustRightInd/>
              <w:spacing w:before="100" w:beforeAutospacing="1" w:after="100" w:afterAutospacing="1" w:line="160" w:lineRule="exact"/>
              <w:jc w:val="center"/>
              <w:rPr>
                <w:rFonts w:eastAsia="Times New Roman"/>
                <w:color w:val="000000"/>
                <w:sz w:val="18"/>
                <w:szCs w:val="24"/>
                <w:lang w:val="en-US"/>
              </w:rPr>
            </w:pPr>
            <w:r w:rsidRPr="002278F7">
              <w:rPr>
                <w:rFonts w:ascii="Calibri" w:eastAsia="Times New Roman" w:hAnsi="Calibri" w:cs="Calibri"/>
                <w:color w:val="000000"/>
                <w:sz w:val="18"/>
                <w:szCs w:val="22"/>
                <w:lang w:val="fi-FI"/>
              </w:rPr>
              <w:t>DDDDDDDDDDDDDDDS}</w:t>
            </w:r>
            <w:r w:rsidRPr="002278F7">
              <w:rPr>
                <w:rFonts w:ascii="Calibri" w:eastAsia="Times New Roman" w:hAnsi="Calibri" w:cs="Calibri"/>
                <w:color w:val="000000"/>
                <w:sz w:val="18"/>
                <w:szCs w:val="22"/>
                <w:lang w:val="en-US"/>
              </w:rPr>
              <w:t>​</w:t>
            </w:r>
          </w:p>
        </w:tc>
      </w:tr>
      <w:tr w:rsidR="00613D33" w:rsidRPr="002278F7" w14:paraId="4F3A8AE2"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4CB27C9"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 slot symbols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20C20B5C"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 DL control + 13 DL data​</w:t>
            </w:r>
          </w:p>
        </w:tc>
      </w:tr>
      <w:tr w:rsidR="00613D33" w:rsidRPr="002278F7" w14:paraId="0D4DFFA6"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3EEDE5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S slot symbols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4DD55C98"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 DL control + 9 DL data + 4 UL control (sPUCCH)​</w:t>
            </w:r>
          </w:p>
        </w:tc>
      </w:tr>
      <w:tr w:rsidR="00613D33" w:rsidRPr="002278F7" w14:paraId="3BE82099"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4554146"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 slot symbols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55B5D639"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13 UL data + 1 UL control(sounding)​</w:t>
            </w:r>
          </w:p>
        </w:tc>
      </w:tr>
      <w:tr w:rsidR="00613D33" w:rsidRPr="002278F7" w14:paraId="10572311"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33769E5"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UE/gNBprocessing delay in DL/UL HARQ </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0FE647A4" w14:textId="32379C44"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2 slots​</w:t>
            </w:r>
          </w:p>
        </w:tc>
      </w:tr>
      <w:tr w:rsidR="00662E58" w:rsidRPr="002278F7" w14:paraId="20CAE4AB"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tcPr>
          <w:p w14:paraId="61FD3980" w14:textId="4E674D62"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FFFFFF"/>
                <w:sz w:val="18"/>
                <w:szCs w:val="22"/>
                <w:lang w:val="en-US"/>
              </w:rPr>
            </w:pPr>
            <w:r>
              <w:rPr>
                <w:rFonts w:ascii="Calibri" w:eastAsia="Times New Roman" w:hAnsi="Calibri" w:cs="Calibri"/>
                <w:color w:val="FFFFFF"/>
                <w:sz w:val="18"/>
                <w:szCs w:val="22"/>
                <w:lang w:val="en-US"/>
              </w:rPr>
              <w:t>Energy Detection Threshold</w:t>
            </w:r>
          </w:p>
        </w:tc>
        <w:tc>
          <w:tcPr>
            <w:tcW w:w="4819" w:type="dxa"/>
            <w:tcBorders>
              <w:top w:val="outset" w:sz="6" w:space="0" w:color="auto"/>
              <w:left w:val="outset" w:sz="6" w:space="0" w:color="auto"/>
              <w:bottom w:val="outset" w:sz="6" w:space="0" w:color="auto"/>
              <w:right w:val="outset" w:sz="6" w:space="0" w:color="auto"/>
            </w:tcBorders>
            <w:shd w:val="clear" w:color="auto" w:fill="E9EBF5"/>
          </w:tcPr>
          <w:p w14:paraId="4A93BD1D" w14:textId="14DB1B3E"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000000" w:themeColor="text1"/>
                <w:sz w:val="18"/>
                <w:szCs w:val="22"/>
                <w:lang w:val="en-US"/>
              </w:rPr>
            </w:pPr>
            <w:r>
              <w:rPr>
                <w:rFonts w:ascii="Calibri" w:eastAsia="Times New Roman" w:hAnsi="Calibri" w:cs="Calibri"/>
                <w:color w:val="000000" w:themeColor="text1"/>
                <w:sz w:val="18"/>
                <w:szCs w:val="22"/>
                <w:lang w:val="en-US"/>
              </w:rPr>
              <w:t>-72 dBm</w:t>
            </w:r>
          </w:p>
        </w:tc>
      </w:tr>
      <w:tr w:rsidR="00613D33" w:rsidRPr="002278F7" w14:paraId="22773E5C"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56E2798" w14:textId="66C47A61"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Post-Tx gap between DL</w:t>
            </w:r>
            <w:r w:rsidRPr="002278F7">
              <w:rPr>
                <w:rFonts w:ascii="Wingdings" w:eastAsia="Times New Roman" w:hAnsi="Wingdings"/>
                <w:color w:val="FFFFFF"/>
                <w:position w:val="-1"/>
                <w:sz w:val="18"/>
                <w:szCs w:val="22"/>
                <w:lang w:val="en-US"/>
              </w:rPr>
              <w:sym w:font="Wingdings" w:char="F0E0"/>
            </w:r>
            <w:r w:rsidRPr="002278F7">
              <w:rPr>
                <w:rFonts w:ascii="Calibri" w:eastAsia="Times New Roman" w:hAnsi="Calibri" w:cs="Calibri"/>
                <w:color w:val="FFFFFF"/>
                <w:sz w:val="18"/>
                <w:szCs w:val="22"/>
                <w:lang w:val="en-US"/>
              </w:rPr>
              <w:t>UL &amp; </w:t>
            </w:r>
            <w:r w:rsidRPr="002278F7">
              <w:rPr>
                <w:rFonts w:ascii="Calibri" w:eastAsia="Times New Roman" w:hAnsi="Calibri" w:cs="Calibri"/>
                <w:b/>
                <w:bCs/>
                <w:color w:val="FFFFFF"/>
                <w:sz w:val="18"/>
                <w:szCs w:val="22"/>
                <w:lang w:val="en-US"/>
              </w:rPr>
              <w:t>​</w:t>
            </w:r>
            <w:r w:rsidRPr="002278F7">
              <w:rPr>
                <w:rFonts w:ascii="Calibri" w:eastAsia="Times New Roman" w:hAnsi="Calibri" w:cs="Calibri"/>
                <w:color w:val="FFFFFF"/>
                <w:sz w:val="18"/>
                <w:szCs w:val="22"/>
                <w:lang w:val="en-US"/>
              </w:rPr>
              <w:t>LBT behavior after gap</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66DF601E" w14:textId="0B8BD96C"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themeColor="text1"/>
                <w:sz w:val="18"/>
                <w:szCs w:val="22"/>
                <w:lang w:val="en-US"/>
              </w:rPr>
              <w:t>24 us &amp; Cat2</w:t>
            </w:r>
          </w:p>
        </w:tc>
      </w:tr>
      <w:tr w:rsidR="00613D33" w:rsidRPr="002278F7" w14:paraId="3DF77E80"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3A012A2"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Max DL/UL MCS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EF7A812"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256 QAM, 0.92857​</w:t>
            </w:r>
          </w:p>
        </w:tc>
      </w:tr>
      <w:tr w:rsidR="00613D33" w:rsidRPr="002278F7" w14:paraId="0CD66E4A"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ABCC4AC"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DRS interval</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6D1E1F7"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40 ms​</w:t>
            </w:r>
          </w:p>
        </w:tc>
      </w:tr>
      <w:tr w:rsidR="00613D33" w:rsidRPr="002278F7" w14:paraId="6049289D"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951D125"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DRS duration</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72D13E1F"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1 slot​</w:t>
            </w:r>
          </w:p>
        </w:tc>
      </w:tr>
      <w:tr w:rsidR="00613D33" w:rsidRPr="002278F7" w14:paraId="39978F1C"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1A80AE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DRS window duration</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56B6B055"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5 ms​</w:t>
            </w:r>
          </w:p>
        </w:tc>
      </w:tr>
      <w:tr w:rsidR="00613D33" w:rsidRPr="002278F7" w14:paraId="726DB3E7"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65A0409"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LBT for DRS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46597F19"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24 us single shot​</w:t>
            </w:r>
          </w:p>
        </w:tc>
      </w:tr>
      <w:tr w:rsidR="00613D33" w:rsidRPr="002278F7" w14:paraId="5FC3A175" w14:textId="77777777" w:rsidTr="00C013D0">
        <w:trPr>
          <w:trHeight w:val="165"/>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59B8C3E" w14:textId="1BA52543"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8"/>
                <w:szCs w:val="24"/>
                <w:lang w:val="en-US"/>
              </w:rPr>
            </w:pPr>
            <w:r w:rsidRPr="002278F7">
              <w:rPr>
                <w:rFonts w:ascii="Calibri" w:eastAsia="Times New Roman" w:hAnsi="Calibri" w:cs="Calibri"/>
                <w:color w:val="FFFFFF"/>
                <w:sz w:val="18"/>
                <w:szCs w:val="22"/>
                <w:lang w:val="en-US"/>
              </w:rPr>
              <w:t>Maximum number of missed A/N transmit opportunities before considering NACK for unacked DL PDUs</w:t>
            </w:r>
            <w:r w:rsidRPr="002278F7">
              <w:rPr>
                <w:rFonts w:ascii="Calibri" w:eastAsia="Times New Roman" w:hAnsi="Calibri" w:cs="Calibri"/>
                <w:b/>
                <w:bCs/>
                <w:color w:val="FFFFFF"/>
                <w:sz w:val="18"/>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vAlign w:val="center"/>
            <w:hideMark/>
          </w:tcPr>
          <w:p w14:paraId="6B6012F1"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8"/>
                <w:szCs w:val="24"/>
                <w:lang w:val="en-US"/>
              </w:rPr>
            </w:pPr>
            <w:r w:rsidRPr="002278F7">
              <w:rPr>
                <w:rFonts w:ascii="Calibri" w:eastAsia="Times New Roman" w:hAnsi="Calibri" w:cs="Calibri"/>
                <w:color w:val="000000"/>
                <w:sz w:val="18"/>
                <w:szCs w:val="22"/>
                <w:lang w:val="en-US"/>
              </w:rPr>
              <w:t>4​</w:t>
            </w:r>
          </w:p>
        </w:tc>
      </w:tr>
    </w:tbl>
    <w:p w14:paraId="7E5F2BD4" w14:textId="77777777" w:rsidR="00613D33" w:rsidRDefault="00613D33" w:rsidP="0081322D">
      <w:pPr>
        <w:spacing w:afterLines="50" w:after="120"/>
        <w:jc w:val="both"/>
        <w:rPr>
          <w:lang w:val="en-US"/>
        </w:rPr>
      </w:pPr>
    </w:p>
    <w:p w14:paraId="7C4883E9" w14:textId="77777777" w:rsidR="00613D33" w:rsidRPr="00613D33" w:rsidRDefault="00613D33" w:rsidP="00613D33">
      <w:pPr>
        <w:overflowPunct/>
        <w:autoSpaceDE/>
        <w:autoSpaceDN/>
        <w:adjustRightInd/>
        <w:spacing w:after="0"/>
        <w:textAlignment w:val="auto"/>
        <w:rPr>
          <w:rFonts w:eastAsia="Times New Roman"/>
          <w:sz w:val="24"/>
          <w:szCs w:val="24"/>
          <w:lang w:val="en-US"/>
        </w:rPr>
      </w:pPr>
      <w:r w:rsidRPr="00613D33">
        <w:rPr>
          <w:rFonts w:eastAsia="Times New Roman"/>
          <w:sz w:val="24"/>
          <w:szCs w:val="24"/>
          <w:lang w:val="en-US"/>
        </w:rPr>
        <w:t> </w:t>
      </w:r>
    </w:p>
    <w:p w14:paraId="1564F0CE" w14:textId="213EE383" w:rsidR="00F42761" w:rsidRDefault="00F42761" w:rsidP="00F42761">
      <w:pPr>
        <w:pStyle w:val="Caption"/>
        <w:keepNext/>
      </w:pPr>
      <w:r>
        <w:t xml:space="preserve">Table </w:t>
      </w:r>
      <w:r>
        <w:fldChar w:fldCharType="begin"/>
      </w:r>
      <w:r>
        <w:instrText xml:space="preserve"> SEQ Table \* ARABIC </w:instrText>
      </w:r>
      <w:r>
        <w:fldChar w:fldCharType="separate"/>
      </w:r>
      <w:r w:rsidR="0045058D">
        <w:rPr>
          <w:noProof/>
        </w:rPr>
        <w:t>2</w:t>
      </w:r>
      <w:r>
        <w:fldChar w:fldCharType="end"/>
      </w:r>
      <w:r w:rsidR="00552765">
        <w:t>. Wi-Fi parameters assumed in the evaluations.</w:t>
      </w:r>
    </w:p>
    <w:tbl>
      <w:tblPr>
        <w:tblW w:w="977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4"/>
        <w:gridCol w:w="4819"/>
      </w:tblGrid>
      <w:tr w:rsidR="00613D33" w:rsidRPr="002278F7" w14:paraId="128B762B"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4F97FAE"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b/>
                <w:bCs/>
                <w:color w:val="FFFFFF"/>
                <w:sz w:val="16"/>
                <w:szCs w:val="22"/>
              </w:rPr>
              <w:t>WiFi parameter</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4472C4"/>
            <w:hideMark/>
          </w:tcPr>
          <w:p w14:paraId="72A3D767"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b/>
                <w:bCs/>
                <w:color w:val="FFFFFF"/>
                <w:sz w:val="16"/>
                <w:szCs w:val="22"/>
                <w:lang w:val="en-US"/>
              </w:rPr>
              <w:t>​</w:t>
            </w:r>
          </w:p>
        </w:tc>
      </w:tr>
      <w:tr w:rsidR="00613D33" w:rsidRPr="002278F7" w14:paraId="446B7522"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B410AE5"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Version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594B9A4E"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802.11 ac​</w:t>
            </w:r>
          </w:p>
        </w:tc>
      </w:tr>
      <w:tr w:rsidR="00613D33" w:rsidRPr="002278F7" w14:paraId="645B5D6B"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979682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Maximum MCS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719E637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256QAM 3/4​</w:t>
            </w:r>
          </w:p>
        </w:tc>
      </w:tr>
      <w:tr w:rsidR="00613D33" w:rsidRPr="002278F7" w14:paraId="3985FDE7"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01BB5E7"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 DL data streams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621E2533"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fi-FI"/>
              </w:rPr>
              <w:t>2</w:t>
            </w:r>
            <w:r w:rsidRPr="002278F7">
              <w:rPr>
                <w:rFonts w:ascii="Calibri" w:eastAsia="Times New Roman" w:hAnsi="Calibri" w:cs="Calibri"/>
                <w:color w:val="000000"/>
                <w:sz w:val="16"/>
                <w:szCs w:val="22"/>
                <w:lang w:val="en-US"/>
              </w:rPr>
              <w:t>​</w:t>
            </w:r>
          </w:p>
        </w:tc>
      </w:tr>
      <w:tr w:rsidR="00613D33" w:rsidRPr="002278F7" w14:paraId="4B1B1FC6"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46A61B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 UL data streams </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60342277"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fi-FI"/>
              </w:rPr>
              <w:t>1</w:t>
            </w:r>
            <w:r w:rsidRPr="002278F7">
              <w:rPr>
                <w:rFonts w:ascii="Calibri" w:eastAsia="Times New Roman" w:hAnsi="Calibri" w:cs="Calibri"/>
                <w:color w:val="000000"/>
                <w:sz w:val="16"/>
                <w:szCs w:val="22"/>
                <w:lang w:val="en-US"/>
              </w:rPr>
              <w:t>​</w:t>
            </w:r>
          </w:p>
        </w:tc>
      </w:tr>
      <w:tr w:rsidR="00613D33" w:rsidRPr="002278F7" w14:paraId="25F36664" w14:textId="77777777" w:rsidTr="00C013D0">
        <w:trPr>
          <w:trHeight w:val="270"/>
        </w:trPr>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6A9EC206"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RTS/CTS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67864AE0" w14:textId="2340799B" w:rsidR="00613D33" w:rsidRPr="002278F7" w:rsidRDefault="002278F7"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themeColor="text1"/>
                <w:sz w:val="16"/>
                <w:szCs w:val="22"/>
                <w:lang w:val="en-US"/>
              </w:rPr>
              <w:t>Disabled</w:t>
            </w:r>
          </w:p>
        </w:tc>
      </w:tr>
      <w:tr w:rsidR="00613D33" w:rsidRPr="002278F7" w14:paraId="0C217685"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D822596" w14:textId="25FB6F15"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Max no of PDU</w:t>
            </w:r>
            <w:r w:rsidR="00F42761" w:rsidRPr="002278F7">
              <w:rPr>
                <w:rFonts w:ascii="Calibri" w:eastAsia="Times New Roman" w:hAnsi="Calibri" w:cs="Calibri"/>
                <w:color w:val="FFFFFF"/>
                <w:sz w:val="16"/>
                <w:szCs w:val="22"/>
                <w:lang w:val="en-US"/>
              </w:rPr>
              <w:t xml:space="preserve"> </w:t>
            </w:r>
            <w:r w:rsidRPr="002278F7">
              <w:rPr>
                <w:rFonts w:ascii="Calibri" w:eastAsia="Times New Roman" w:hAnsi="Calibri" w:cs="Calibri"/>
                <w:color w:val="FFFFFF"/>
                <w:sz w:val="16"/>
                <w:szCs w:val="22"/>
                <w:lang w:val="en-US"/>
              </w:rPr>
              <w:t>retransmissions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vAlign w:val="center"/>
            <w:hideMark/>
          </w:tcPr>
          <w:p w14:paraId="24E8A57D"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10​</w:t>
            </w:r>
          </w:p>
        </w:tc>
      </w:tr>
      <w:tr w:rsidR="00613D33" w:rsidRPr="002278F7" w14:paraId="35DD1058"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ACC721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SIFS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10415816"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4 symbols​</w:t>
            </w:r>
          </w:p>
        </w:tc>
      </w:tr>
      <w:tr w:rsidR="00613D33" w:rsidRPr="002278F7" w14:paraId="63B3D456"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CC8DD53"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Slot duration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40DFC5C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2 symbols​</w:t>
            </w:r>
          </w:p>
        </w:tc>
      </w:tr>
      <w:tr w:rsidR="00613D33" w:rsidRPr="002278F7" w14:paraId="4B063672"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04E5CE0C"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fr-FR"/>
              </w:rPr>
              <w:t>DIFS</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7F1E5DED"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fr-FR"/>
              </w:rPr>
              <w:t>(SIFS + AIFSN *slotDuration)symbols</w:t>
            </w:r>
            <w:r w:rsidRPr="002278F7">
              <w:rPr>
                <w:rFonts w:ascii="Calibri" w:eastAsia="Times New Roman" w:hAnsi="Calibri" w:cs="Calibri"/>
                <w:color w:val="000000"/>
                <w:sz w:val="16"/>
                <w:szCs w:val="22"/>
                <w:lang w:val="en-US"/>
              </w:rPr>
              <w:t>​</w:t>
            </w:r>
          </w:p>
        </w:tc>
      </w:tr>
      <w:tr w:rsidR="00613D33" w:rsidRPr="002278F7" w14:paraId="7AC92C0A"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48639C3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TXOP limit</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06DAE6C"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4.096 ms​</w:t>
            </w:r>
          </w:p>
        </w:tc>
      </w:tr>
      <w:tr w:rsidR="00662E58" w:rsidRPr="002278F7" w14:paraId="7A4E6FE3"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tcPr>
          <w:p w14:paraId="1CE79472" w14:textId="4189C6F4"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FFFFFF"/>
                <w:sz w:val="16"/>
                <w:szCs w:val="22"/>
                <w:lang w:val="en-US"/>
              </w:rPr>
            </w:pPr>
            <w:r>
              <w:rPr>
                <w:rFonts w:ascii="Calibri" w:eastAsia="Times New Roman" w:hAnsi="Calibri" w:cs="Calibri"/>
                <w:color w:val="FFFFFF"/>
                <w:sz w:val="16"/>
                <w:szCs w:val="22"/>
                <w:lang w:val="en-US"/>
              </w:rPr>
              <w:t>LBT</w:t>
            </w:r>
          </w:p>
        </w:tc>
        <w:tc>
          <w:tcPr>
            <w:tcW w:w="4819" w:type="dxa"/>
            <w:tcBorders>
              <w:top w:val="outset" w:sz="6" w:space="0" w:color="auto"/>
              <w:left w:val="outset" w:sz="6" w:space="0" w:color="auto"/>
              <w:bottom w:val="outset" w:sz="6" w:space="0" w:color="auto"/>
              <w:right w:val="outset" w:sz="6" w:space="0" w:color="auto"/>
            </w:tcBorders>
            <w:shd w:val="clear" w:color="auto" w:fill="CFD5EA"/>
          </w:tcPr>
          <w:p w14:paraId="7B36A46A" w14:textId="500AEB2B" w:rsidR="00662E58" w:rsidRPr="002278F7" w:rsidRDefault="00662E58" w:rsidP="00613D33">
            <w:pPr>
              <w:overflowPunct/>
              <w:autoSpaceDE/>
              <w:autoSpaceDN/>
              <w:adjustRightInd/>
              <w:spacing w:before="100" w:beforeAutospacing="1" w:after="100" w:afterAutospacing="1"/>
              <w:jc w:val="center"/>
              <w:rPr>
                <w:rFonts w:ascii="Calibri" w:eastAsia="Times New Roman" w:hAnsi="Calibri" w:cs="Calibri"/>
                <w:color w:val="000000"/>
                <w:sz w:val="16"/>
                <w:szCs w:val="22"/>
                <w:lang w:val="en-US"/>
              </w:rPr>
            </w:pPr>
            <w:r>
              <w:rPr>
                <w:rFonts w:ascii="Calibri" w:eastAsia="Times New Roman" w:hAnsi="Calibri" w:cs="Calibri"/>
                <w:color w:val="000000"/>
                <w:sz w:val="16"/>
                <w:szCs w:val="22"/>
                <w:lang w:val="en-US"/>
              </w:rPr>
              <w:t>Preamble detection: -82 dBm; Energy detection -62 dBm</w:t>
            </w:r>
          </w:p>
        </w:tc>
      </w:tr>
      <w:tr w:rsidR="00613D33" w:rsidRPr="002278F7" w14:paraId="1053BB79"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2AB6E6D"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AIFSN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55B80990"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3​</w:t>
            </w:r>
          </w:p>
        </w:tc>
      </w:tr>
      <w:tr w:rsidR="00613D33" w:rsidRPr="002278F7" w14:paraId="7701F9DE"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774BC27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minCW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070EB5C"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15​</w:t>
            </w:r>
          </w:p>
        </w:tc>
      </w:tr>
      <w:tr w:rsidR="00613D33" w:rsidRPr="002278F7" w14:paraId="4AD747F1"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1DBA480"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AP maxCW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024276E1"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63​</w:t>
            </w:r>
          </w:p>
        </w:tc>
      </w:tr>
      <w:tr w:rsidR="00613D33" w:rsidRPr="002278F7" w14:paraId="354AC686"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3FEFB6DB"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TXOP limit</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6A46B2EB"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4.096 ms​</w:t>
            </w:r>
          </w:p>
        </w:tc>
      </w:tr>
      <w:tr w:rsidR="00613D33" w:rsidRPr="002278F7" w14:paraId="0A6A6247"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10AEE4C4"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AIFSN</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208ADDC4"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3​</w:t>
            </w:r>
          </w:p>
        </w:tc>
      </w:tr>
      <w:tr w:rsidR="00613D33" w:rsidRPr="002278F7" w14:paraId="7C8687D7"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2E48E881"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minCW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CFD5EA"/>
            <w:hideMark/>
          </w:tcPr>
          <w:p w14:paraId="3E0C64DF"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15​</w:t>
            </w:r>
          </w:p>
        </w:tc>
      </w:tr>
      <w:tr w:rsidR="00613D33" w:rsidRPr="002278F7" w14:paraId="333E49B4" w14:textId="77777777" w:rsidTr="00C013D0">
        <w:tc>
          <w:tcPr>
            <w:tcW w:w="4954" w:type="dxa"/>
            <w:tcBorders>
              <w:top w:val="outset" w:sz="6" w:space="0" w:color="auto"/>
              <w:left w:val="outset" w:sz="6" w:space="0" w:color="auto"/>
              <w:bottom w:val="outset" w:sz="6" w:space="0" w:color="auto"/>
              <w:right w:val="outset" w:sz="6" w:space="0" w:color="auto"/>
            </w:tcBorders>
            <w:shd w:val="clear" w:color="auto" w:fill="4472C4"/>
            <w:hideMark/>
          </w:tcPr>
          <w:p w14:paraId="50163239" w14:textId="77777777" w:rsidR="00613D33" w:rsidRPr="002278F7" w:rsidRDefault="00613D33" w:rsidP="00613D33">
            <w:pPr>
              <w:overflowPunct/>
              <w:autoSpaceDE/>
              <w:autoSpaceDN/>
              <w:adjustRightInd/>
              <w:spacing w:before="100" w:beforeAutospacing="1" w:after="100" w:afterAutospacing="1"/>
              <w:jc w:val="center"/>
              <w:rPr>
                <w:rFonts w:eastAsia="Times New Roman"/>
                <w:b/>
                <w:bCs/>
                <w:color w:val="FFFFFF"/>
                <w:sz w:val="16"/>
                <w:szCs w:val="24"/>
                <w:lang w:val="en-US"/>
              </w:rPr>
            </w:pPr>
            <w:r w:rsidRPr="002278F7">
              <w:rPr>
                <w:rFonts w:ascii="Calibri" w:eastAsia="Times New Roman" w:hAnsi="Calibri" w:cs="Calibri"/>
                <w:color w:val="FFFFFF"/>
                <w:sz w:val="16"/>
                <w:szCs w:val="22"/>
                <w:lang w:val="en-US"/>
              </w:rPr>
              <w:t>STA maxCW</w:t>
            </w:r>
            <w:r w:rsidRPr="002278F7">
              <w:rPr>
                <w:rFonts w:ascii="Calibri" w:eastAsia="Times New Roman" w:hAnsi="Calibri" w:cs="Calibri"/>
                <w:b/>
                <w:bCs/>
                <w:color w:val="FFFFFF"/>
                <w:sz w:val="16"/>
                <w:szCs w:val="22"/>
                <w:lang w:val="en-US"/>
              </w:rPr>
              <w:t>​</w:t>
            </w:r>
          </w:p>
        </w:tc>
        <w:tc>
          <w:tcPr>
            <w:tcW w:w="4819" w:type="dxa"/>
            <w:tcBorders>
              <w:top w:val="outset" w:sz="6" w:space="0" w:color="auto"/>
              <w:left w:val="outset" w:sz="6" w:space="0" w:color="auto"/>
              <w:bottom w:val="outset" w:sz="6" w:space="0" w:color="auto"/>
              <w:right w:val="outset" w:sz="6" w:space="0" w:color="auto"/>
            </w:tcBorders>
            <w:shd w:val="clear" w:color="auto" w:fill="E9EBF5"/>
            <w:hideMark/>
          </w:tcPr>
          <w:p w14:paraId="7E919CEE" w14:textId="77777777" w:rsidR="00613D33" w:rsidRPr="002278F7" w:rsidRDefault="00613D33" w:rsidP="00613D33">
            <w:pPr>
              <w:overflowPunct/>
              <w:autoSpaceDE/>
              <w:autoSpaceDN/>
              <w:adjustRightInd/>
              <w:spacing w:before="100" w:beforeAutospacing="1" w:after="100" w:afterAutospacing="1"/>
              <w:jc w:val="center"/>
              <w:rPr>
                <w:rFonts w:eastAsia="Times New Roman"/>
                <w:color w:val="000000"/>
                <w:sz w:val="16"/>
                <w:szCs w:val="24"/>
                <w:lang w:val="en-US"/>
              </w:rPr>
            </w:pPr>
            <w:r w:rsidRPr="002278F7">
              <w:rPr>
                <w:rFonts w:ascii="Calibri" w:eastAsia="Times New Roman" w:hAnsi="Calibri" w:cs="Calibri"/>
                <w:color w:val="000000"/>
                <w:sz w:val="16"/>
                <w:szCs w:val="22"/>
                <w:lang w:val="en-US"/>
              </w:rPr>
              <w:t>1023​</w:t>
            </w:r>
          </w:p>
        </w:tc>
      </w:tr>
    </w:tbl>
    <w:p w14:paraId="5CA89E58" w14:textId="2B6237A8" w:rsidR="00613D33" w:rsidRDefault="00613D33" w:rsidP="0081322D">
      <w:pPr>
        <w:spacing w:afterLines="50" w:after="120"/>
        <w:jc w:val="both"/>
        <w:rPr>
          <w:i/>
          <w:iCs/>
        </w:rPr>
      </w:pPr>
    </w:p>
    <w:p w14:paraId="71FDE7DE" w14:textId="5C18822C" w:rsidR="00613D33" w:rsidRDefault="00613D33" w:rsidP="0081322D">
      <w:pPr>
        <w:spacing w:afterLines="50" w:after="120"/>
        <w:jc w:val="both"/>
        <w:rPr>
          <w:i/>
          <w:iCs/>
        </w:rPr>
      </w:pPr>
    </w:p>
    <w:p w14:paraId="18168987" w14:textId="39D46A64" w:rsidR="00456C0F" w:rsidRPr="002637D9" w:rsidRDefault="00456C0F" w:rsidP="266C05E8">
      <w:pPr>
        <w:pStyle w:val="Heading1"/>
        <w:rPr>
          <w:szCs w:val="32"/>
        </w:rPr>
      </w:pPr>
      <w:r w:rsidRPr="006A5835">
        <w:rPr>
          <w:color w:val="000000"/>
        </w:rPr>
        <w:lastRenderedPageBreak/>
        <w:t>3</w:t>
      </w:r>
      <w:r w:rsidRPr="002637D9">
        <w:rPr>
          <w:color w:val="000000"/>
          <w:szCs w:val="32"/>
        </w:rPr>
        <w:tab/>
      </w:r>
      <w:r w:rsidR="00611852">
        <w:t>Evaluation results for Indoor Scenario</w:t>
      </w:r>
      <w:r w:rsidR="00A50679" w:rsidRPr="00206D41">
        <w:t xml:space="preserve">   </w:t>
      </w:r>
    </w:p>
    <w:p w14:paraId="62C2B8EF" w14:textId="0A20095A" w:rsidR="00EF58AE" w:rsidRDefault="00317517" w:rsidP="0081322D">
      <w:pPr>
        <w:spacing w:line="259" w:lineRule="auto"/>
        <w:jc w:val="both"/>
        <w:rPr>
          <w:lang w:eastAsia="zh-CN"/>
        </w:rPr>
      </w:pPr>
      <w:r>
        <w:rPr>
          <w:lang w:eastAsia="zh-CN"/>
        </w:rPr>
        <w:t xml:space="preserve">The co-existence results for the agreed indoor scenario (see APPENDIX) are </w:t>
      </w:r>
      <w:r w:rsidR="00793F21">
        <w:rPr>
          <w:lang w:eastAsia="zh-CN"/>
        </w:rPr>
        <w:t>sho</w:t>
      </w:r>
      <w:r w:rsidR="0045058D">
        <w:rPr>
          <w:lang w:eastAsia="zh-CN"/>
        </w:rPr>
        <w:t>w</w:t>
      </w:r>
      <w:r w:rsidR="00793F21">
        <w:rPr>
          <w:lang w:eastAsia="zh-CN"/>
        </w:rPr>
        <w:t xml:space="preserve">n in Figure </w:t>
      </w:r>
      <w:r w:rsidR="0045058D">
        <w:rPr>
          <w:lang w:eastAsia="zh-CN"/>
        </w:rPr>
        <w:t>1 and Figure 2, and summarized in Table 3</w:t>
      </w:r>
      <w:r w:rsidR="00793F21">
        <w:rPr>
          <w:lang w:eastAsia="zh-CN"/>
        </w:rPr>
        <w:t>.</w:t>
      </w:r>
      <w:r w:rsidR="00F7693D">
        <w:rPr>
          <w:lang w:eastAsia="zh-CN"/>
        </w:rPr>
        <w:t xml:space="preserve"> In the figures, ‘W’ denotes WiFi, and ‘N’ NR-U. In the ‘W+N’ scenario Op1 is WiFi operator, and Op2 an NR-U operator.</w:t>
      </w:r>
      <w:r w:rsidR="00793F21">
        <w:rPr>
          <w:lang w:eastAsia="zh-CN"/>
        </w:rPr>
        <w:t xml:space="preserve"> </w:t>
      </w:r>
      <w:r w:rsidR="0045058D">
        <w:rPr>
          <w:lang w:eastAsia="zh-CN"/>
        </w:rPr>
        <w:t>The simulatio</w:t>
      </w:r>
      <w:r w:rsidR="004151EC">
        <w:rPr>
          <w:lang w:eastAsia="zh-CN"/>
        </w:rPr>
        <w:t>ns were run for three load points, low, medium, and high</w:t>
      </w:r>
      <w:r w:rsidR="002278F7">
        <w:rPr>
          <w:lang w:eastAsia="zh-CN"/>
        </w:rPr>
        <w:t xml:space="preserve"> load</w:t>
      </w:r>
      <w:r w:rsidR="004151EC">
        <w:rPr>
          <w:lang w:eastAsia="zh-CN"/>
        </w:rPr>
        <w:t>, corresponding to approximately 15%, 35%, and 60% buffer occupancy in Wi-Fi-</w:t>
      </w:r>
      <w:r w:rsidR="007416ED">
        <w:rPr>
          <w:lang w:eastAsia="zh-CN"/>
        </w:rPr>
        <w:t>to-</w:t>
      </w:r>
      <w:r w:rsidR="004151EC">
        <w:rPr>
          <w:lang w:eastAsia="zh-CN"/>
        </w:rPr>
        <w:t>WiFi scenario.</w:t>
      </w:r>
      <w:r w:rsidR="0045058D">
        <w:rPr>
          <w:lang w:eastAsia="zh-CN"/>
        </w:rPr>
        <w:t xml:space="preserve"> </w:t>
      </w:r>
      <w:r w:rsidR="006F0CC4">
        <w:rPr>
          <w:lang w:eastAsia="zh-CN"/>
        </w:rPr>
        <w:t xml:space="preserve">The </w:t>
      </w:r>
      <w:r w:rsidR="002952F6">
        <w:rPr>
          <w:lang w:eastAsia="zh-CN"/>
        </w:rPr>
        <w:t xml:space="preserve">DL-UL traffic ratio is 50-50. </w:t>
      </w:r>
    </w:p>
    <w:p w14:paraId="41FC1551" w14:textId="25136A00" w:rsidR="0045058D" w:rsidRDefault="00F01233" w:rsidP="0045058D">
      <w:pPr>
        <w:keepNext/>
        <w:overflowPunct/>
        <w:autoSpaceDE/>
        <w:autoSpaceDN/>
        <w:adjustRightInd/>
        <w:spacing w:after="0"/>
        <w:textAlignment w:val="auto"/>
      </w:pPr>
      <w:r>
        <w:rPr>
          <w:noProof/>
        </w:rPr>
        <w:drawing>
          <wp:inline distT="0" distB="0" distL="0" distR="0" wp14:anchorId="74D65205" wp14:editId="5D1589B8">
            <wp:extent cx="5151120" cy="35511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55576" cy="3554186"/>
                    </a:xfrm>
                    <a:prstGeom prst="rect">
                      <a:avLst/>
                    </a:prstGeom>
                  </pic:spPr>
                </pic:pic>
              </a:graphicData>
            </a:graphic>
          </wp:inline>
        </w:drawing>
      </w:r>
    </w:p>
    <w:p w14:paraId="58D7B373" w14:textId="76095430" w:rsidR="0045058D" w:rsidRPr="0045058D" w:rsidRDefault="0045058D" w:rsidP="0045058D">
      <w:pPr>
        <w:pStyle w:val="Caption"/>
        <w:rPr>
          <w:rFonts w:ascii="Segoe UI" w:eastAsia="Times New Roman" w:hAnsi="Segoe UI" w:cs="Segoe UI"/>
          <w:color w:val="1A1A1A"/>
          <w:lang w:val="en-US"/>
        </w:rPr>
      </w:pPr>
      <w:r>
        <w:t xml:space="preserve">Figure </w:t>
      </w:r>
      <w:r>
        <w:fldChar w:fldCharType="begin"/>
      </w:r>
      <w:r>
        <w:instrText xml:space="preserve"> SEQ Figure \* ARABIC </w:instrText>
      </w:r>
      <w:r>
        <w:fldChar w:fldCharType="separate"/>
      </w:r>
      <w:r>
        <w:rPr>
          <w:noProof/>
        </w:rPr>
        <w:t>1</w:t>
      </w:r>
      <w:r>
        <w:fldChar w:fldCharType="end"/>
      </w:r>
      <w:r w:rsidR="00053A66">
        <w:t>. DL TPut CDF for Indoor Co-existence scenario.</w:t>
      </w:r>
    </w:p>
    <w:p w14:paraId="27C80A90" w14:textId="61AB380B" w:rsidR="0045058D" w:rsidRDefault="00F01233" w:rsidP="0045058D">
      <w:pPr>
        <w:keepNext/>
        <w:spacing w:line="259" w:lineRule="auto"/>
        <w:jc w:val="both"/>
      </w:pPr>
      <w:r>
        <w:rPr>
          <w:noProof/>
        </w:rPr>
        <w:drawing>
          <wp:inline distT="0" distB="0" distL="0" distR="0" wp14:anchorId="0091D8BD" wp14:editId="76347CDC">
            <wp:extent cx="5152488" cy="36493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64958" cy="3658177"/>
                    </a:xfrm>
                    <a:prstGeom prst="rect">
                      <a:avLst/>
                    </a:prstGeom>
                  </pic:spPr>
                </pic:pic>
              </a:graphicData>
            </a:graphic>
          </wp:inline>
        </w:drawing>
      </w:r>
    </w:p>
    <w:p w14:paraId="5C4FAFE5" w14:textId="02DBBF51" w:rsidR="00053A66" w:rsidRPr="0045058D" w:rsidRDefault="0045058D" w:rsidP="00053A66">
      <w:pPr>
        <w:pStyle w:val="Caption"/>
        <w:rPr>
          <w:rFonts w:ascii="Segoe UI" w:eastAsia="Times New Roman" w:hAnsi="Segoe UI" w:cs="Segoe UI"/>
          <w:color w:val="1A1A1A"/>
          <w:lang w:val="en-US"/>
        </w:rPr>
      </w:pPr>
      <w:r>
        <w:t xml:space="preserve">Figure </w:t>
      </w:r>
      <w:r>
        <w:fldChar w:fldCharType="begin"/>
      </w:r>
      <w:r>
        <w:instrText xml:space="preserve"> SEQ Figure \* ARABIC </w:instrText>
      </w:r>
      <w:r>
        <w:fldChar w:fldCharType="separate"/>
      </w:r>
      <w:r>
        <w:rPr>
          <w:noProof/>
        </w:rPr>
        <w:t>2</w:t>
      </w:r>
      <w:r>
        <w:fldChar w:fldCharType="end"/>
      </w:r>
      <w:r w:rsidR="00053A66">
        <w:t>. U</w:t>
      </w:r>
      <w:r w:rsidR="00053A66">
        <w:t>L TPut CDF for Indoor Co-existence scenario.</w:t>
      </w:r>
    </w:p>
    <w:p w14:paraId="3C423F79" w14:textId="2377B972" w:rsidR="0045058D" w:rsidRDefault="0045058D" w:rsidP="0045058D">
      <w:pPr>
        <w:pStyle w:val="Caption"/>
        <w:keepNext/>
      </w:pPr>
      <w:r>
        <w:lastRenderedPageBreak/>
        <w:t xml:space="preserve">Table </w:t>
      </w:r>
      <w:r>
        <w:fldChar w:fldCharType="begin"/>
      </w:r>
      <w:r>
        <w:instrText xml:space="preserve"> SEQ Table \* ARABIC </w:instrText>
      </w:r>
      <w:r>
        <w:fldChar w:fldCharType="separate"/>
      </w:r>
      <w:r>
        <w:rPr>
          <w:noProof/>
        </w:rPr>
        <w:t>3</w:t>
      </w:r>
      <w:r>
        <w:fldChar w:fldCharType="end"/>
      </w:r>
      <w:r>
        <w:t>. Summary of UPT for various load point for DL and UL in different co-existence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81"/>
        <w:gridCol w:w="681"/>
        <w:gridCol w:w="682"/>
        <w:gridCol w:w="665"/>
        <w:gridCol w:w="776"/>
        <w:gridCol w:w="680"/>
        <w:gridCol w:w="681"/>
        <w:gridCol w:w="666"/>
        <w:gridCol w:w="774"/>
        <w:gridCol w:w="696"/>
        <w:gridCol w:w="678"/>
        <w:gridCol w:w="5"/>
        <w:gridCol w:w="660"/>
        <w:gridCol w:w="6"/>
        <w:gridCol w:w="709"/>
      </w:tblGrid>
      <w:tr w:rsidR="00F01233" w:rsidRPr="0029551F" w14:paraId="73008C82" w14:textId="77777777" w:rsidTr="001C3C69">
        <w:trPr>
          <w:trHeight w:val="300"/>
        </w:trPr>
        <w:tc>
          <w:tcPr>
            <w:tcW w:w="1270" w:type="dxa"/>
            <w:gridSpan w:val="2"/>
            <w:vMerge w:val="restart"/>
            <w:shd w:val="clear" w:color="auto" w:fill="auto"/>
          </w:tcPr>
          <w:p w14:paraId="5BF94CFC" w14:textId="77777777" w:rsidR="00F01233" w:rsidRPr="00EE2422" w:rsidRDefault="00F01233" w:rsidP="001C3C69">
            <w:pPr>
              <w:jc w:val="center"/>
              <w:rPr>
                <w:rFonts w:eastAsia="MS Mincho"/>
                <w:sz w:val="16"/>
                <w:szCs w:val="16"/>
                <w:lang w:eastAsia="ja-JP"/>
              </w:rPr>
            </w:pPr>
            <w:r>
              <w:rPr>
                <w:sz w:val="16"/>
              </w:rPr>
              <w:t>Reported parameters</w:t>
            </w:r>
          </w:p>
        </w:tc>
        <w:tc>
          <w:tcPr>
            <w:tcW w:w="2806" w:type="dxa"/>
            <w:gridSpan w:val="4"/>
            <w:shd w:val="clear" w:color="auto" w:fill="auto"/>
          </w:tcPr>
          <w:p w14:paraId="060B4D78" w14:textId="77777777" w:rsidR="00F01233" w:rsidRPr="0045058D" w:rsidRDefault="00F01233" w:rsidP="001C3C69">
            <w:pPr>
              <w:pStyle w:val="ListParagraph"/>
              <w:ind w:left="0"/>
              <w:jc w:val="center"/>
              <w:rPr>
                <w:sz w:val="16"/>
                <w:szCs w:val="20"/>
                <w:u w:val="single"/>
                <w:lang w:val="en-US"/>
              </w:rPr>
            </w:pPr>
            <w:r w:rsidRPr="0045058D">
              <w:rPr>
                <w:sz w:val="16"/>
                <w:szCs w:val="20"/>
                <w:u w:val="single"/>
                <w:lang w:val="en-US"/>
              </w:rPr>
              <w:t>Low load</w:t>
            </w:r>
          </w:p>
          <w:p w14:paraId="7AA7B9F9" w14:textId="77777777" w:rsidR="00F01233" w:rsidRPr="0045058D" w:rsidRDefault="00F01233" w:rsidP="001C3C69">
            <w:pPr>
              <w:pStyle w:val="ListParagraph"/>
              <w:ind w:left="0"/>
              <w:jc w:val="center"/>
              <w:rPr>
                <w:sz w:val="16"/>
                <w:szCs w:val="20"/>
                <w:lang w:val="en-US"/>
              </w:rPr>
            </w:pPr>
            <w:r w:rsidRPr="0045058D">
              <w:rPr>
                <w:sz w:val="16"/>
                <w:szCs w:val="20"/>
                <w:lang w:val="en-US"/>
              </w:rPr>
              <w:t xml:space="preserve">BO range for Wi-Fi Opt.B in Step 1: </w:t>
            </w:r>
            <w:r>
              <w:rPr>
                <w:rFonts w:eastAsia="MS Mincho"/>
                <w:sz w:val="16"/>
                <w:lang w:val="en-US" w:eastAsia="ja-JP"/>
              </w:rPr>
              <w:t>15%</w:t>
            </w:r>
          </w:p>
        </w:tc>
        <w:tc>
          <w:tcPr>
            <w:tcW w:w="2798" w:type="dxa"/>
            <w:gridSpan w:val="4"/>
            <w:shd w:val="clear" w:color="auto" w:fill="auto"/>
          </w:tcPr>
          <w:p w14:paraId="0F968D4E" w14:textId="77777777" w:rsidR="00F01233" w:rsidRPr="0045058D" w:rsidRDefault="00F01233" w:rsidP="001C3C69">
            <w:pPr>
              <w:pStyle w:val="ListParagraph"/>
              <w:ind w:left="0"/>
              <w:jc w:val="center"/>
              <w:rPr>
                <w:sz w:val="16"/>
                <w:szCs w:val="20"/>
                <w:u w:val="single"/>
                <w:lang w:val="en-US"/>
              </w:rPr>
            </w:pPr>
            <w:r w:rsidRPr="0045058D">
              <w:rPr>
                <w:sz w:val="16"/>
                <w:szCs w:val="20"/>
                <w:u w:val="single"/>
                <w:lang w:val="en-US"/>
              </w:rPr>
              <w:t>Medium load</w:t>
            </w:r>
          </w:p>
          <w:p w14:paraId="1DB7A8F4" w14:textId="77777777" w:rsidR="00F01233" w:rsidRPr="0029551F" w:rsidRDefault="00F01233" w:rsidP="001C3C69">
            <w:pPr>
              <w:pStyle w:val="ListParagraph"/>
              <w:ind w:left="0"/>
              <w:jc w:val="center"/>
              <w:rPr>
                <w:sz w:val="16"/>
                <w:szCs w:val="20"/>
              </w:rPr>
            </w:pPr>
            <w:r w:rsidRPr="0045058D">
              <w:rPr>
                <w:sz w:val="16"/>
                <w:szCs w:val="20"/>
                <w:lang w:val="en-US"/>
              </w:rPr>
              <w:t xml:space="preserve">BO range for Wi-Fi Opt. </w:t>
            </w:r>
            <w:r>
              <w:rPr>
                <w:sz w:val="16"/>
                <w:szCs w:val="20"/>
              </w:rPr>
              <w:t>B in Step 1</w:t>
            </w:r>
            <w:r w:rsidRPr="0029551F">
              <w:rPr>
                <w:sz w:val="16"/>
                <w:szCs w:val="20"/>
              </w:rPr>
              <w:t xml:space="preserve">: </w:t>
            </w:r>
            <w:r>
              <w:rPr>
                <w:rFonts w:eastAsia="MS Mincho"/>
                <w:sz w:val="16"/>
                <w:lang w:eastAsia="ja-JP"/>
              </w:rPr>
              <w:t>35%</w:t>
            </w:r>
          </w:p>
        </w:tc>
        <w:tc>
          <w:tcPr>
            <w:tcW w:w="2755" w:type="dxa"/>
            <w:gridSpan w:val="6"/>
            <w:shd w:val="clear" w:color="auto" w:fill="auto"/>
          </w:tcPr>
          <w:p w14:paraId="29D95449" w14:textId="77777777" w:rsidR="00F01233" w:rsidRPr="0045058D" w:rsidRDefault="00F01233" w:rsidP="001C3C69">
            <w:pPr>
              <w:pStyle w:val="ListParagraph"/>
              <w:ind w:left="0"/>
              <w:jc w:val="center"/>
              <w:rPr>
                <w:sz w:val="16"/>
                <w:szCs w:val="20"/>
                <w:u w:val="single"/>
                <w:lang w:val="en-US"/>
              </w:rPr>
            </w:pPr>
            <w:r w:rsidRPr="0045058D">
              <w:rPr>
                <w:sz w:val="16"/>
                <w:szCs w:val="20"/>
                <w:u w:val="single"/>
                <w:lang w:val="en-US"/>
              </w:rPr>
              <w:t>High load</w:t>
            </w:r>
          </w:p>
          <w:p w14:paraId="11833E7A" w14:textId="77777777" w:rsidR="00F01233" w:rsidRPr="0045058D" w:rsidRDefault="00F01233" w:rsidP="001C3C69">
            <w:pPr>
              <w:pStyle w:val="ListParagraph"/>
              <w:ind w:left="0"/>
              <w:jc w:val="center"/>
              <w:rPr>
                <w:sz w:val="16"/>
                <w:szCs w:val="20"/>
                <w:lang w:val="en-US"/>
              </w:rPr>
            </w:pPr>
            <w:r w:rsidRPr="0045058D">
              <w:rPr>
                <w:sz w:val="16"/>
                <w:szCs w:val="20"/>
                <w:lang w:val="en-US"/>
              </w:rPr>
              <w:t>BO range for Wi-Fi Opt.B  in Step 1: above</w:t>
            </w:r>
            <w:r>
              <w:rPr>
                <w:sz w:val="16"/>
                <w:szCs w:val="20"/>
                <w:lang w:val="en-US"/>
              </w:rPr>
              <w:t xml:space="preserve"> 60%</w:t>
            </w:r>
          </w:p>
        </w:tc>
      </w:tr>
      <w:tr w:rsidR="00F01233" w:rsidRPr="0029551F" w14:paraId="3531E4C4" w14:textId="77777777" w:rsidTr="001C3C69">
        <w:trPr>
          <w:trHeight w:val="300"/>
        </w:trPr>
        <w:tc>
          <w:tcPr>
            <w:tcW w:w="1270" w:type="dxa"/>
            <w:gridSpan w:val="2"/>
            <w:vMerge/>
            <w:shd w:val="clear" w:color="auto" w:fill="auto"/>
          </w:tcPr>
          <w:p w14:paraId="771B4E49" w14:textId="77777777" w:rsidR="00F01233" w:rsidRPr="00EE2422" w:rsidRDefault="00F01233" w:rsidP="001C3C69">
            <w:pPr>
              <w:jc w:val="center"/>
              <w:rPr>
                <w:rFonts w:eastAsia="MS Mincho"/>
                <w:sz w:val="16"/>
                <w:szCs w:val="16"/>
                <w:lang w:eastAsia="ja-JP"/>
              </w:rPr>
            </w:pPr>
          </w:p>
        </w:tc>
        <w:tc>
          <w:tcPr>
            <w:tcW w:w="682" w:type="dxa"/>
            <w:shd w:val="clear" w:color="auto" w:fill="auto"/>
          </w:tcPr>
          <w:p w14:paraId="6D97387C" w14:textId="77777777" w:rsidR="00F01233" w:rsidRPr="0045058D" w:rsidRDefault="00F01233" w:rsidP="001C3C69">
            <w:pPr>
              <w:pStyle w:val="ListParagraph"/>
              <w:ind w:left="0"/>
              <w:jc w:val="center"/>
              <w:rPr>
                <w:sz w:val="16"/>
                <w:szCs w:val="20"/>
                <w:lang w:val="en-US"/>
              </w:rPr>
            </w:pPr>
            <w:r w:rsidRPr="0045058D">
              <w:rPr>
                <w:sz w:val="16"/>
                <w:szCs w:val="20"/>
                <w:lang w:val="en-US"/>
              </w:rPr>
              <w:t>Wi-Fi Opt.B in</w:t>
            </w:r>
          </w:p>
          <w:p w14:paraId="5D5ED186" w14:textId="77777777" w:rsidR="00F01233" w:rsidRPr="0045058D" w:rsidRDefault="00F01233" w:rsidP="001C3C69">
            <w:pPr>
              <w:pStyle w:val="ListParagraph"/>
              <w:ind w:left="0"/>
              <w:jc w:val="center"/>
              <w:rPr>
                <w:sz w:val="16"/>
                <w:szCs w:val="20"/>
                <w:lang w:val="en-US"/>
              </w:rPr>
            </w:pPr>
            <w:r w:rsidRPr="0045058D">
              <w:rPr>
                <w:sz w:val="16"/>
                <w:szCs w:val="20"/>
                <w:lang w:val="en-US"/>
              </w:rPr>
              <w:t>step 1</w:t>
            </w:r>
          </w:p>
        </w:tc>
        <w:tc>
          <w:tcPr>
            <w:tcW w:w="683" w:type="dxa"/>
            <w:shd w:val="clear" w:color="auto" w:fill="auto"/>
          </w:tcPr>
          <w:p w14:paraId="1998F1DA" w14:textId="77777777" w:rsidR="00F01233" w:rsidRPr="0045058D" w:rsidRDefault="00F01233" w:rsidP="001C3C69">
            <w:pPr>
              <w:pStyle w:val="ListParagraph"/>
              <w:ind w:left="0"/>
              <w:jc w:val="center"/>
              <w:rPr>
                <w:sz w:val="16"/>
                <w:szCs w:val="20"/>
                <w:lang w:val="en-US"/>
              </w:rPr>
            </w:pPr>
            <w:r w:rsidRPr="0045058D">
              <w:rPr>
                <w:sz w:val="16"/>
                <w:szCs w:val="20"/>
                <w:lang w:val="en-US"/>
              </w:rPr>
              <w:t>Wi-Fi Opt.A in</w:t>
            </w:r>
          </w:p>
          <w:p w14:paraId="1B82E874" w14:textId="77777777" w:rsidR="00F01233" w:rsidRPr="0045058D" w:rsidRDefault="00F01233" w:rsidP="001C3C69">
            <w:pPr>
              <w:pStyle w:val="ListParagraph"/>
              <w:ind w:left="0"/>
              <w:jc w:val="center"/>
              <w:rPr>
                <w:sz w:val="16"/>
                <w:lang w:val="en-US"/>
              </w:rPr>
            </w:pPr>
            <w:r w:rsidRPr="0045058D">
              <w:rPr>
                <w:sz w:val="16"/>
                <w:szCs w:val="20"/>
                <w:lang w:val="en-US"/>
              </w:rPr>
              <w:t>step 1</w:t>
            </w:r>
          </w:p>
        </w:tc>
        <w:tc>
          <w:tcPr>
            <w:tcW w:w="668" w:type="dxa"/>
            <w:shd w:val="clear" w:color="auto" w:fill="auto"/>
          </w:tcPr>
          <w:p w14:paraId="081C5CB9" w14:textId="77777777" w:rsidR="00F01233" w:rsidRPr="0045058D" w:rsidRDefault="00F01233" w:rsidP="001C3C69">
            <w:pPr>
              <w:pStyle w:val="ListParagraph"/>
              <w:ind w:left="0"/>
              <w:jc w:val="center"/>
              <w:rPr>
                <w:sz w:val="16"/>
                <w:szCs w:val="20"/>
                <w:lang w:val="en-US"/>
              </w:rPr>
            </w:pPr>
            <w:r w:rsidRPr="0045058D">
              <w:rPr>
                <w:sz w:val="16"/>
                <w:szCs w:val="20"/>
                <w:lang w:val="en-US"/>
              </w:rPr>
              <w:t>Wi-Fi Opt. B in</w:t>
            </w:r>
          </w:p>
          <w:p w14:paraId="431DC99F" w14:textId="77777777" w:rsidR="00F01233" w:rsidRPr="0045058D" w:rsidRDefault="00F01233" w:rsidP="001C3C69">
            <w:pPr>
              <w:pStyle w:val="ListParagraph"/>
              <w:ind w:left="0"/>
              <w:jc w:val="center"/>
              <w:rPr>
                <w:sz w:val="16"/>
                <w:lang w:val="en-US"/>
              </w:rPr>
            </w:pPr>
            <w:r w:rsidRPr="0045058D">
              <w:rPr>
                <w:sz w:val="16"/>
                <w:szCs w:val="20"/>
                <w:lang w:val="en-US"/>
              </w:rPr>
              <w:t>step 2</w:t>
            </w:r>
          </w:p>
        </w:tc>
        <w:tc>
          <w:tcPr>
            <w:tcW w:w="773" w:type="dxa"/>
            <w:shd w:val="clear" w:color="auto" w:fill="auto"/>
          </w:tcPr>
          <w:p w14:paraId="68CCBD3D" w14:textId="77777777" w:rsidR="00F01233" w:rsidRPr="0045058D" w:rsidRDefault="00F01233" w:rsidP="001C3C69">
            <w:pPr>
              <w:pStyle w:val="ListParagraph"/>
              <w:ind w:left="0"/>
              <w:jc w:val="center"/>
              <w:rPr>
                <w:sz w:val="16"/>
                <w:szCs w:val="20"/>
                <w:lang w:val="en-US"/>
              </w:rPr>
            </w:pPr>
            <w:r w:rsidRPr="0045058D">
              <w:rPr>
                <w:sz w:val="16"/>
                <w:szCs w:val="20"/>
                <w:lang w:val="en-US"/>
              </w:rPr>
              <w:t>LAA Opt.A</w:t>
            </w:r>
          </w:p>
          <w:p w14:paraId="1184BD42" w14:textId="77777777" w:rsidR="00F01233" w:rsidRPr="0045058D" w:rsidRDefault="00F01233" w:rsidP="001C3C69">
            <w:pPr>
              <w:pStyle w:val="ListParagraph"/>
              <w:ind w:left="0"/>
              <w:jc w:val="center"/>
              <w:rPr>
                <w:sz w:val="16"/>
                <w:szCs w:val="20"/>
                <w:lang w:val="en-US"/>
              </w:rPr>
            </w:pPr>
            <w:r w:rsidRPr="0045058D">
              <w:rPr>
                <w:sz w:val="16"/>
                <w:szCs w:val="20"/>
                <w:lang w:val="en-US"/>
              </w:rPr>
              <w:t>in</w:t>
            </w:r>
          </w:p>
          <w:p w14:paraId="2C5D3643" w14:textId="77777777" w:rsidR="00F01233" w:rsidRPr="0045058D" w:rsidRDefault="00F01233" w:rsidP="001C3C69">
            <w:pPr>
              <w:pStyle w:val="ListParagraph"/>
              <w:ind w:left="0"/>
              <w:jc w:val="center"/>
              <w:rPr>
                <w:sz w:val="16"/>
                <w:szCs w:val="20"/>
                <w:lang w:val="en-US"/>
              </w:rPr>
            </w:pPr>
            <w:r w:rsidRPr="0045058D">
              <w:rPr>
                <w:sz w:val="16"/>
                <w:szCs w:val="20"/>
                <w:lang w:val="en-US"/>
              </w:rPr>
              <w:t>step 2</w:t>
            </w:r>
          </w:p>
        </w:tc>
        <w:tc>
          <w:tcPr>
            <w:tcW w:w="680" w:type="dxa"/>
            <w:shd w:val="clear" w:color="auto" w:fill="auto"/>
          </w:tcPr>
          <w:p w14:paraId="0EF78567" w14:textId="77777777" w:rsidR="00F01233" w:rsidRPr="0045058D" w:rsidRDefault="00F01233" w:rsidP="001C3C69">
            <w:pPr>
              <w:pStyle w:val="ListParagraph"/>
              <w:ind w:left="0"/>
              <w:jc w:val="center"/>
              <w:rPr>
                <w:sz w:val="16"/>
                <w:szCs w:val="20"/>
                <w:lang w:val="en-US"/>
              </w:rPr>
            </w:pPr>
            <w:r w:rsidRPr="0045058D">
              <w:rPr>
                <w:sz w:val="16"/>
                <w:szCs w:val="20"/>
                <w:lang w:val="en-US"/>
              </w:rPr>
              <w:t>Wi-Fi Opt.B in</w:t>
            </w:r>
          </w:p>
          <w:p w14:paraId="48C58AD2" w14:textId="77777777" w:rsidR="00F01233" w:rsidRPr="0045058D" w:rsidRDefault="00F01233" w:rsidP="001C3C69">
            <w:pPr>
              <w:pStyle w:val="ListParagraph"/>
              <w:ind w:left="0"/>
              <w:jc w:val="center"/>
              <w:rPr>
                <w:sz w:val="16"/>
                <w:szCs w:val="20"/>
                <w:lang w:val="en-US"/>
              </w:rPr>
            </w:pPr>
            <w:r w:rsidRPr="0045058D">
              <w:rPr>
                <w:sz w:val="16"/>
                <w:szCs w:val="20"/>
                <w:lang w:val="en-US"/>
              </w:rPr>
              <w:t>step 1</w:t>
            </w:r>
          </w:p>
        </w:tc>
        <w:tc>
          <w:tcPr>
            <w:tcW w:w="679" w:type="dxa"/>
            <w:shd w:val="clear" w:color="auto" w:fill="auto"/>
          </w:tcPr>
          <w:p w14:paraId="5D6B824A" w14:textId="77777777" w:rsidR="00F01233" w:rsidRPr="0045058D" w:rsidRDefault="00F01233" w:rsidP="001C3C69">
            <w:pPr>
              <w:pStyle w:val="ListParagraph"/>
              <w:ind w:left="0"/>
              <w:jc w:val="center"/>
              <w:rPr>
                <w:sz w:val="16"/>
                <w:szCs w:val="20"/>
                <w:lang w:val="en-US"/>
              </w:rPr>
            </w:pPr>
            <w:r w:rsidRPr="0045058D">
              <w:rPr>
                <w:sz w:val="16"/>
                <w:szCs w:val="20"/>
                <w:lang w:val="en-US"/>
              </w:rPr>
              <w:t>Wi-Fi Opt.A in</w:t>
            </w:r>
          </w:p>
          <w:p w14:paraId="00722F39" w14:textId="77777777" w:rsidR="00F01233" w:rsidRPr="0045058D" w:rsidRDefault="00F01233" w:rsidP="001C3C69">
            <w:pPr>
              <w:pStyle w:val="ListParagraph"/>
              <w:ind w:left="0"/>
              <w:jc w:val="center"/>
              <w:rPr>
                <w:sz w:val="16"/>
                <w:lang w:val="en-US"/>
              </w:rPr>
            </w:pPr>
            <w:r w:rsidRPr="0045058D">
              <w:rPr>
                <w:sz w:val="16"/>
                <w:szCs w:val="20"/>
                <w:lang w:val="en-US"/>
              </w:rPr>
              <w:t>step 1</w:t>
            </w:r>
          </w:p>
        </w:tc>
        <w:tc>
          <w:tcPr>
            <w:tcW w:w="666" w:type="dxa"/>
            <w:shd w:val="clear" w:color="auto" w:fill="auto"/>
          </w:tcPr>
          <w:p w14:paraId="378A451F" w14:textId="77777777" w:rsidR="00F01233" w:rsidRPr="0045058D" w:rsidRDefault="00F01233" w:rsidP="001C3C69">
            <w:pPr>
              <w:pStyle w:val="ListParagraph"/>
              <w:ind w:left="0"/>
              <w:jc w:val="center"/>
              <w:rPr>
                <w:sz w:val="16"/>
                <w:szCs w:val="20"/>
                <w:lang w:val="en-US"/>
              </w:rPr>
            </w:pPr>
            <w:r w:rsidRPr="0045058D">
              <w:rPr>
                <w:sz w:val="16"/>
                <w:szCs w:val="20"/>
                <w:lang w:val="en-US"/>
              </w:rPr>
              <w:t>Wi-Fi Opt. B in</w:t>
            </w:r>
          </w:p>
          <w:p w14:paraId="4E8A7E91" w14:textId="77777777" w:rsidR="00F01233" w:rsidRPr="0045058D" w:rsidRDefault="00F01233" w:rsidP="001C3C69">
            <w:pPr>
              <w:pStyle w:val="ListParagraph"/>
              <w:ind w:left="0"/>
              <w:jc w:val="center"/>
              <w:rPr>
                <w:sz w:val="16"/>
                <w:lang w:val="en-US"/>
              </w:rPr>
            </w:pPr>
            <w:r w:rsidRPr="0045058D">
              <w:rPr>
                <w:sz w:val="16"/>
                <w:szCs w:val="20"/>
                <w:lang w:val="en-US"/>
              </w:rPr>
              <w:t>step 2</w:t>
            </w:r>
          </w:p>
        </w:tc>
        <w:tc>
          <w:tcPr>
            <w:tcW w:w="773" w:type="dxa"/>
            <w:shd w:val="clear" w:color="auto" w:fill="auto"/>
          </w:tcPr>
          <w:p w14:paraId="322670D8" w14:textId="77777777" w:rsidR="00F01233" w:rsidRPr="0045058D" w:rsidRDefault="00F01233" w:rsidP="001C3C69">
            <w:pPr>
              <w:pStyle w:val="ListParagraph"/>
              <w:ind w:left="0"/>
              <w:jc w:val="center"/>
              <w:rPr>
                <w:sz w:val="16"/>
                <w:szCs w:val="20"/>
                <w:lang w:val="en-US"/>
              </w:rPr>
            </w:pPr>
            <w:r w:rsidRPr="0045058D">
              <w:rPr>
                <w:sz w:val="16"/>
                <w:szCs w:val="20"/>
                <w:lang w:val="en-US"/>
              </w:rPr>
              <w:t>LAA Opt.A</w:t>
            </w:r>
          </w:p>
          <w:p w14:paraId="07C3E517" w14:textId="77777777" w:rsidR="00F01233" w:rsidRPr="0045058D" w:rsidRDefault="00F01233" w:rsidP="001C3C69">
            <w:pPr>
              <w:pStyle w:val="ListParagraph"/>
              <w:ind w:left="0"/>
              <w:jc w:val="center"/>
              <w:rPr>
                <w:sz w:val="16"/>
                <w:szCs w:val="20"/>
                <w:lang w:val="en-US"/>
              </w:rPr>
            </w:pPr>
            <w:r w:rsidRPr="0045058D">
              <w:rPr>
                <w:sz w:val="16"/>
                <w:szCs w:val="20"/>
                <w:lang w:val="en-US"/>
              </w:rPr>
              <w:t>in</w:t>
            </w:r>
          </w:p>
          <w:p w14:paraId="013855F0" w14:textId="77777777" w:rsidR="00F01233" w:rsidRPr="0045058D" w:rsidRDefault="00F01233" w:rsidP="001C3C69">
            <w:pPr>
              <w:pStyle w:val="ListParagraph"/>
              <w:ind w:left="0"/>
              <w:jc w:val="center"/>
              <w:rPr>
                <w:sz w:val="16"/>
                <w:szCs w:val="20"/>
                <w:lang w:val="en-US"/>
              </w:rPr>
            </w:pPr>
            <w:r w:rsidRPr="0045058D">
              <w:rPr>
                <w:sz w:val="16"/>
                <w:szCs w:val="20"/>
                <w:lang w:val="en-US"/>
              </w:rPr>
              <w:t>step 2</w:t>
            </w:r>
          </w:p>
        </w:tc>
        <w:tc>
          <w:tcPr>
            <w:tcW w:w="693" w:type="dxa"/>
            <w:shd w:val="clear" w:color="auto" w:fill="auto"/>
          </w:tcPr>
          <w:p w14:paraId="69457C9A" w14:textId="77777777" w:rsidR="00F01233" w:rsidRPr="0045058D" w:rsidRDefault="00F01233" w:rsidP="001C3C69">
            <w:pPr>
              <w:pStyle w:val="ListParagraph"/>
              <w:ind w:left="0"/>
              <w:jc w:val="center"/>
              <w:rPr>
                <w:sz w:val="16"/>
                <w:szCs w:val="20"/>
                <w:lang w:val="en-US"/>
              </w:rPr>
            </w:pPr>
            <w:r w:rsidRPr="0045058D">
              <w:rPr>
                <w:sz w:val="16"/>
                <w:szCs w:val="20"/>
                <w:lang w:val="en-US"/>
              </w:rPr>
              <w:t>Wi-Fi Opt.B in</w:t>
            </w:r>
          </w:p>
          <w:p w14:paraId="29CA046D" w14:textId="77777777" w:rsidR="00F01233" w:rsidRPr="0045058D" w:rsidRDefault="00F01233" w:rsidP="001C3C69">
            <w:pPr>
              <w:pStyle w:val="ListParagraph"/>
              <w:ind w:left="0"/>
              <w:jc w:val="center"/>
              <w:rPr>
                <w:sz w:val="16"/>
                <w:szCs w:val="20"/>
                <w:lang w:val="en-US"/>
              </w:rPr>
            </w:pPr>
            <w:r w:rsidRPr="0045058D">
              <w:rPr>
                <w:sz w:val="16"/>
                <w:szCs w:val="20"/>
                <w:lang w:val="en-US"/>
              </w:rPr>
              <w:t>step 1</w:t>
            </w:r>
          </w:p>
        </w:tc>
        <w:tc>
          <w:tcPr>
            <w:tcW w:w="679" w:type="dxa"/>
            <w:shd w:val="clear" w:color="auto" w:fill="auto"/>
          </w:tcPr>
          <w:p w14:paraId="46189ECB" w14:textId="77777777" w:rsidR="00F01233" w:rsidRPr="0045058D" w:rsidRDefault="00F01233" w:rsidP="001C3C69">
            <w:pPr>
              <w:pStyle w:val="ListParagraph"/>
              <w:ind w:left="0"/>
              <w:jc w:val="center"/>
              <w:rPr>
                <w:sz w:val="16"/>
                <w:szCs w:val="20"/>
                <w:lang w:val="en-US"/>
              </w:rPr>
            </w:pPr>
            <w:r w:rsidRPr="0045058D">
              <w:rPr>
                <w:sz w:val="16"/>
                <w:szCs w:val="20"/>
                <w:lang w:val="en-US"/>
              </w:rPr>
              <w:t>Wi-Fi Opt.A in</w:t>
            </w:r>
          </w:p>
          <w:p w14:paraId="39909961" w14:textId="77777777" w:rsidR="00F01233" w:rsidRPr="0045058D" w:rsidRDefault="00F01233" w:rsidP="001C3C69">
            <w:pPr>
              <w:pStyle w:val="ListParagraph"/>
              <w:ind w:left="0"/>
              <w:jc w:val="center"/>
              <w:rPr>
                <w:sz w:val="16"/>
                <w:lang w:val="en-US"/>
              </w:rPr>
            </w:pPr>
            <w:r w:rsidRPr="0045058D">
              <w:rPr>
                <w:sz w:val="16"/>
                <w:szCs w:val="20"/>
                <w:lang w:val="en-US"/>
              </w:rPr>
              <w:t>step 1</w:t>
            </w:r>
          </w:p>
        </w:tc>
        <w:tc>
          <w:tcPr>
            <w:tcW w:w="666" w:type="dxa"/>
            <w:gridSpan w:val="2"/>
            <w:shd w:val="clear" w:color="auto" w:fill="auto"/>
          </w:tcPr>
          <w:p w14:paraId="7B58EA96" w14:textId="77777777" w:rsidR="00F01233" w:rsidRPr="0045058D" w:rsidRDefault="00F01233" w:rsidP="001C3C69">
            <w:pPr>
              <w:pStyle w:val="ListParagraph"/>
              <w:ind w:left="0"/>
              <w:jc w:val="center"/>
              <w:rPr>
                <w:sz w:val="16"/>
                <w:szCs w:val="20"/>
                <w:lang w:val="en-US"/>
              </w:rPr>
            </w:pPr>
            <w:r w:rsidRPr="0045058D">
              <w:rPr>
                <w:sz w:val="16"/>
                <w:szCs w:val="20"/>
                <w:lang w:val="en-US"/>
              </w:rPr>
              <w:t>Wi-Fi Opt. B in</w:t>
            </w:r>
          </w:p>
          <w:p w14:paraId="1D2C8038" w14:textId="77777777" w:rsidR="00F01233" w:rsidRPr="0045058D" w:rsidRDefault="00F01233" w:rsidP="001C3C69">
            <w:pPr>
              <w:pStyle w:val="ListParagraph"/>
              <w:ind w:left="0"/>
              <w:jc w:val="center"/>
              <w:rPr>
                <w:sz w:val="16"/>
                <w:lang w:val="en-US"/>
              </w:rPr>
            </w:pPr>
            <w:r w:rsidRPr="0045058D">
              <w:rPr>
                <w:sz w:val="16"/>
                <w:szCs w:val="20"/>
                <w:lang w:val="en-US"/>
              </w:rPr>
              <w:t>step 2</w:t>
            </w:r>
          </w:p>
        </w:tc>
        <w:tc>
          <w:tcPr>
            <w:tcW w:w="717" w:type="dxa"/>
            <w:gridSpan w:val="2"/>
            <w:shd w:val="clear" w:color="auto" w:fill="auto"/>
          </w:tcPr>
          <w:p w14:paraId="4F3FA468" w14:textId="77777777" w:rsidR="00F01233" w:rsidRPr="0045058D" w:rsidRDefault="00F01233" w:rsidP="001C3C69">
            <w:pPr>
              <w:pStyle w:val="ListParagraph"/>
              <w:ind w:left="0"/>
              <w:jc w:val="center"/>
              <w:rPr>
                <w:sz w:val="16"/>
                <w:szCs w:val="20"/>
                <w:lang w:val="en-US"/>
              </w:rPr>
            </w:pPr>
            <w:r w:rsidRPr="0045058D">
              <w:rPr>
                <w:sz w:val="16"/>
                <w:szCs w:val="20"/>
                <w:lang w:val="en-US"/>
              </w:rPr>
              <w:t>LAA Opt.A</w:t>
            </w:r>
          </w:p>
          <w:p w14:paraId="57930F3C" w14:textId="77777777" w:rsidR="00F01233" w:rsidRPr="0045058D" w:rsidRDefault="00F01233" w:rsidP="001C3C69">
            <w:pPr>
              <w:pStyle w:val="ListParagraph"/>
              <w:ind w:left="0"/>
              <w:jc w:val="center"/>
              <w:rPr>
                <w:sz w:val="16"/>
                <w:szCs w:val="20"/>
                <w:lang w:val="en-US"/>
              </w:rPr>
            </w:pPr>
            <w:r w:rsidRPr="0045058D">
              <w:rPr>
                <w:sz w:val="16"/>
                <w:szCs w:val="20"/>
                <w:lang w:val="en-US"/>
              </w:rPr>
              <w:t>in</w:t>
            </w:r>
          </w:p>
          <w:p w14:paraId="3FBC4863" w14:textId="77777777" w:rsidR="00F01233" w:rsidRPr="0045058D" w:rsidRDefault="00F01233" w:rsidP="001C3C69">
            <w:pPr>
              <w:pStyle w:val="ListParagraph"/>
              <w:ind w:left="0"/>
              <w:jc w:val="center"/>
              <w:rPr>
                <w:sz w:val="16"/>
                <w:szCs w:val="20"/>
                <w:lang w:val="en-US"/>
              </w:rPr>
            </w:pPr>
            <w:r w:rsidRPr="0045058D">
              <w:rPr>
                <w:sz w:val="16"/>
                <w:szCs w:val="20"/>
                <w:lang w:val="en-US"/>
              </w:rPr>
              <w:t>step 2</w:t>
            </w:r>
          </w:p>
        </w:tc>
      </w:tr>
      <w:tr w:rsidR="00F01233" w:rsidRPr="00EE2422" w14:paraId="3A6BB4CB" w14:textId="77777777" w:rsidTr="001C3C69">
        <w:trPr>
          <w:trHeight w:val="300"/>
        </w:trPr>
        <w:tc>
          <w:tcPr>
            <w:tcW w:w="689" w:type="dxa"/>
            <w:vMerge w:val="restart"/>
            <w:shd w:val="clear" w:color="auto" w:fill="auto"/>
            <w:hideMark/>
          </w:tcPr>
          <w:p w14:paraId="56221522" w14:textId="77777777" w:rsidR="00F01233" w:rsidRPr="00EE2422" w:rsidRDefault="00F01233" w:rsidP="001C3C6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81" w:type="dxa"/>
            <w:shd w:val="clear" w:color="auto" w:fill="auto"/>
            <w:hideMark/>
          </w:tcPr>
          <w:p w14:paraId="7491A2B3"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5%</w:t>
            </w:r>
          </w:p>
        </w:tc>
        <w:tc>
          <w:tcPr>
            <w:tcW w:w="682" w:type="dxa"/>
            <w:shd w:val="clear" w:color="auto" w:fill="auto"/>
          </w:tcPr>
          <w:p w14:paraId="121B95B5" w14:textId="77777777" w:rsidR="00F01233" w:rsidRPr="00843797" w:rsidRDefault="00F01233" w:rsidP="001C3C69">
            <w:pPr>
              <w:rPr>
                <w:sz w:val="16"/>
                <w:szCs w:val="16"/>
              </w:rPr>
            </w:pPr>
            <w:r w:rsidRPr="00843797">
              <w:rPr>
                <w:sz w:val="16"/>
              </w:rPr>
              <w:t>5.3</w:t>
            </w:r>
          </w:p>
        </w:tc>
        <w:tc>
          <w:tcPr>
            <w:tcW w:w="683" w:type="dxa"/>
            <w:shd w:val="clear" w:color="auto" w:fill="auto"/>
          </w:tcPr>
          <w:p w14:paraId="474AEACA" w14:textId="77777777" w:rsidR="00F01233" w:rsidRPr="00843797" w:rsidRDefault="00F01233" w:rsidP="001C3C69">
            <w:pPr>
              <w:rPr>
                <w:sz w:val="16"/>
                <w:szCs w:val="16"/>
              </w:rPr>
            </w:pPr>
            <w:r w:rsidRPr="00843797">
              <w:rPr>
                <w:sz w:val="16"/>
              </w:rPr>
              <w:t>4.7</w:t>
            </w:r>
          </w:p>
        </w:tc>
        <w:tc>
          <w:tcPr>
            <w:tcW w:w="668" w:type="dxa"/>
            <w:shd w:val="clear" w:color="auto" w:fill="auto"/>
          </w:tcPr>
          <w:p w14:paraId="201E1D67" w14:textId="77777777" w:rsidR="00F01233" w:rsidRPr="00843797" w:rsidRDefault="00F01233" w:rsidP="001C3C69">
            <w:pPr>
              <w:rPr>
                <w:sz w:val="16"/>
                <w:szCs w:val="16"/>
              </w:rPr>
            </w:pPr>
            <w:r w:rsidRPr="00843797">
              <w:rPr>
                <w:sz w:val="16"/>
              </w:rPr>
              <w:t>7.6</w:t>
            </w:r>
          </w:p>
        </w:tc>
        <w:tc>
          <w:tcPr>
            <w:tcW w:w="778" w:type="dxa"/>
            <w:shd w:val="clear" w:color="auto" w:fill="auto"/>
          </w:tcPr>
          <w:p w14:paraId="3E5ABFFA" w14:textId="77777777" w:rsidR="00F01233" w:rsidRPr="00843797" w:rsidRDefault="00F01233" w:rsidP="001C3C69">
            <w:pPr>
              <w:rPr>
                <w:sz w:val="16"/>
                <w:szCs w:val="16"/>
              </w:rPr>
            </w:pPr>
            <w:r w:rsidRPr="00843797">
              <w:rPr>
                <w:sz w:val="16"/>
              </w:rPr>
              <w:t>27.0</w:t>
            </w:r>
          </w:p>
        </w:tc>
        <w:tc>
          <w:tcPr>
            <w:tcW w:w="681" w:type="dxa"/>
            <w:shd w:val="clear" w:color="auto" w:fill="auto"/>
          </w:tcPr>
          <w:p w14:paraId="3A839F34" w14:textId="77777777" w:rsidR="00F01233" w:rsidRPr="00843797" w:rsidRDefault="00F01233" w:rsidP="001C3C69">
            <w:pPr>
              <w:rPr>
                <w:sz w:val="16"/>
                <w:szCs w:val="16"/>
              </w:rPr>
            </w:pPr>
            <w:r w:rsidRPr="00843797">
              <w:rPr>
                <w:sz w:val="16"/>
              </w:rPr>
              <w:t>1.5</w:t>
            </w:r>
          </w:p>
        </w:tc>
        <w:tc>
          <w:tcPr>
            <w:tcW w:w="682" w:type="dxa"/>
            <w:shd w:val="clear" w:color="auto" w:fill="auto"/>
          </w:tcPr>
          <w:p w14:paraId="667F6F5F" w14:textId="77777777" w:rsidR="00F01233" w:rsidRPr="00843797" w:rsidRDefault="00F01233" w:rsidP="001C3C69">
            <w:pPr>
              <w:rPr>
                <w:sz w:val="16"/>
                <w:szCs w:val="16"/>
              </w:rPr>
            </w:pPr>
            <w:r w:rsidRPr="00843797">
              <w:rPr>
                <w:sz w:val="16"/>
              </w:rPr>
              <w:t>1.7</w:t>
            </w:r>
          </w:p>
        </w:tc>
        <w:tc>
          <w:tcPr>
            <w:tcW w:w="669" w:type="dxa"/>
            <w:shd w:val="clear" w:color="auto" w:fill="auto"/>
          </w:tcPr>
          <w:p w14:paraId="41E0756A" w14:textId="77777777" w:rsidR="00F01233" w:rsidRPr="00843797" w:rsidRDefault="00F01233" w:rsidP="001C3C69">
            <w:pPr>
              <w:rPr>
                <w:sz w:val="16"/>
                <w:szCs w:val="16"/>
              </w:rPr>
            </w:pPr>
            <w:r w:rsidRPr="00843797">
              <w:rPr>
                <w:sz w:val="16"/>
              </w:rPr>
              <w:t>2.4</w:t>
            </w:r>
          </w:p>
        </w:tc>
        <w:tc>
          <w:tcPr>
            <w:tcW w:w="776" w:type="dxa"/>
            <w:shd w:val="clear" w:color="auto" w:fill="auto"/>
          </w:tcPr>
          <w:p w14:paraId="5B053E8B" w14:textId="77777777" w:rsidR="00F01233" w:rsidRPr="00843797" w:rsidRDefault="00F01233" w:rsidP="001C3C69">
            <w:pPr>
              <w:rPr>
                <w:sz w:val="16"/>
                <w:szCs w:val="16"/>
              </w:rPr>
            </w:pPr>
            <w:r w:rsidRPr="00843797">
              <w:rPr>
                <w:sz w:val="16"/>
              </w:rPr>
              <w:t>5.8</w:t>
            </w:r>
          </w:p>
        </w:tc>
        <w:tc>
          <w:tcPr>
            <w:tcW w:w="697" w:type="dxa"/>
            <w:shd w:val="clear" w:color="auto" w:fill="auto"/>
          </w:tcPr>
          <w:p w14:paraId="733D4EEF" w14:textId="77777777" w:rsidR="00F01233" w:rsidRPr="00843797" w:rsidRDefault="00F01233" w:rsidP="001C3C69">
            <w:pPr>
              <w:rPr>
                <w:sz w:val="16"/>
                <w:szCs w:val="16"/>
              </w:rPr>
            </w:pPr>
            <w:r w:rsidRPr="00843797">
              <w:rPr>
                <w:sz w:val="16"/>
              </w:rPr>
              <w:t>0.3</w:t>
            </w:r>
          </w:p>
        </w:tc>
        <w:tc>
          <w:tcPr>
            <w:tcW w:w="682" w:type="dxa"/>
            <w:gridSpan w:val="2"/>
            <w:shd w:val="clear" w:color="auto" w:fill="auto"/>
          </w:tcPr>
          <w:p w14:paraId="120A0B02" w14:textId="77777777" w:rsidR="00F01233" w:rsidRPr="00843797" w:rsidRDefault="00F01233" w:rsidP="001C3C69">
            <w:pPr>
              <w:rPr>
                <w:sz w:val="16"/>
                <w:szCs w:val="16"/>
              </w:rPr>
            </w:pPr>
            <w:r w:rsidRPr="00843797">
              <w:rPr>
                <w:sz w:val="16"/>
              </w:rPr>
              <w:t>0.4</w:t>
            </w:r>
          </w:p>
        </w:tc>
        <w:tc>
          <w:tcPr>
            <w:tcW w:w="669" w:type="dxa"/>
            <w:gridSpan w:val="2"/>
            <w:shd w:val="clear" w:color="auto" w:fill="auto"/>
          </w:tcPr>
          <w:p w14:paraId="2654F9A9" w14:textId="77777777" w:rsidR="00F01233" w:rsidRPr="00843797" w:rsidRDefault="00F01233" w:rsidP="001C3C69">
            <w:pPr>
              <w:rPr>
                <w:sz w:val="16"/>
                <w:szCs w:val="16"/>
              </w:rPr>
            </w:pPr>
            <w:r w:rsidRPr="00843797">
              <w:rPr>
                <w:sz w:val="16"/>
              </w:rPr>
              <w:t>0.7</w:t>
            </w:r>
          </w:p>
        </w:tc>
        <w:tc>
          <w:tcPr>
            <w:tcW w:w="692" w:type="dxa"/>
            <w:shd w:val="clear" w:color="auto" w:fill="auto"/>
          </w:tcPr>
          <w:p w14:paraId="24FA8922" w14:textId="77777777" w:rsidR="00F01233" w:rsidRPr="00843797" w:rsidRDefault="00F01233" w:rsidP="001C3C69">
            <w:pPr>
              <w:rPr>
                <w:sz w:val="16"/>
                <w:szCs w:val="16"/>
              </w:rPr>
            </w:pPr>
            <w:r w:rsidRPr="00843797">
              <w:rPr>
                <w:sz w:val="16"/>
              </w:rPr>
              <w:t>3.0</w:t>
            </w:r>
          </w:p>
        </w:tc>
      </w:tr>
      <w:tr w:rsidR="00F01233" w:rsidRPr="00EE2422" w14:paraId="200873F7" w14:textId="77777777" w:rsidTr="001C3C69">
        <w:trPr>
          <w:trHeight w:val="300"/>
        </w:trPr>
        <w:tc>
          <w:tcPr>
            <w:tcW w:w="689" w:type="dxa"/>
            <w:vMerge/>
            <w:shd w:val="clear" w:color="auto" w:fill="auto"/>
            <w:hideMark/>
          </w:tcPr>
          <w:p w14:paraId="5103A89C" w14:textId="77777777" w:rsidR="00F01233" w:rsidRPr="00EE2422" w:rsidRDefault="00F01233" w:rsidP="001C3C69">
            <w:pPr>
              <w:jc w:val="center"/>
              <w:rPr>
                <w:rFonts w:eastAsia="MS Mincho"/>
                <w:b/>
                <w:bCs/>
                <w:sz w:val="16"/>
                <w:szCs w:val="16"/>
                <w:lang w:eastAsia="ja-JP"/>
              </w:rPr>
            </w:pPr>
          </w:p>
        </w:tc>
        <w:tc>
          <w:tcPr>
            <w:tcW w:w="581" w:type="dxa"/>
            <w:shd w:val="clear" w:color="auto" w:fill="auto"/>
            <w:hideMark/>
          </w:tcPr>
          <w:p w14:paraId="146852D9"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50%</w:t>
            </w:r>
          </w:p>
        </w:tc>
        <w:tc>
          <w:tcPr>
            <w:tcW w:w="682" w:type="dxa"/>
            <w:shd w:val="clear" w:color="auto" w:fill="auto"/>
          </w:tcPr>
          <w:p w14:paraId="013F1113" w14:textId="77777777" w:rsidR="00F01233" w:rsidRPr="00843797" w:rsidRDefault="00F01233" w:rsidP="001C3C69">
            <w:pPr>
              <w:rPr>
                <w:sz w:val="16"/>
                <w:szCs w:val="16"/>
              </w:rPr>
            </w:pPr>
            <w:r w:rsidRPr="00843797">
              <w:rPr>
                <w:sz w:val="16"/>
              </w:rPr>
              <w:t>36.3</w:t>
            </w:r>
          </w:p>
        </w:tc>
        <w:tc>
          <w:tcPr>
            <w:tcW w:w="683" w:type="dxa"/>
            <w:shd w:val="clear" w:color="auto" w:fill="auto"/>
          </w:tcPr>
          <w:p w14:paraId="6B7EA8E4" w14:textId="77777777" w:rsidR="00F01233" w:rsidRPr="00843797" w:rsidRDefault="00F01233" w:rsidP="001C3C69">
            <w:pPr>
              <w:rPr>
                <w:sz w:val="16"/>
                <w:szCs w:val="16"/>
              </w:rPr>
            </w:pPr>
            <w:r w:rsidRPr="00843797">
              <w:rPr>
                <w:sz w:val="16"/>
              </w:rPr>
              <w:t>37.6</w:t>
            </w:r>
          </w:p>
        </w:tc>
        <w:tc>
          <w:tcPr>
            <w:tcW w:w="668" w:type="dxa"/>
            <w:shd w:val="clear" w:color="auto" w:fill="auto"/>
          </w:tcPr>
          <w:p w14:paraId="75222C5C" w14:textId="77777777" w:rsidR="00F01233" w:rsidRPr="00843797" w:rsidRDefault="00F01233" w:rsidP="001C3C69">
            <w:pPr>
              <w:rPr>
                <w:sz w:val="16"/>
                <w:szCs w:val="16"/>
              </w:rPr>
            </w:pPr>
            <w:r w:rsidRPr="00843797">
              <w:rPr>
                <w:sz w:val="16"/>
              </w:rPr>
              <w:t>42.5</w:t>
            </w:r>
          </w:p>
        </w:tc>
        <w:tc>
          <w:tcPr>
            <w:tcW w:w="778" w:type="dxa"/>
            <w:shd w:val="clear" w:color="auto" w:fill="auto"/>
          </w:tcPr>
          <w:p w14:paraId="3B0CC2A1" w14:textId="77777777" w:rsidR="00F01233" w:rsidRPr="00843797" w:rsidRDefault="00F01233" w:rsidP="001C3C69">
            <w:pPr>
              <w:rPr>
                <w:sz w:val="16"/>
                <w:szCs w:val="16"/>
              </w:rPr>
            </w:pPr>
            <w:r w:rsidRPr="00843797">
              <w:rPr>
                <w:sz w:val="16"/>
              </w:rPr>
              <w:t>130.8</w:t>
            </w:r>
          </w:p>
        </w:tc>
        <w:tc>
          <w:tcPr>
            <w:tcW w:w="681" w:type="dxa"/>
            <w:shd w:val="clear" w:color="auto" w:fill="auto"/>
          </w:tcPr>
          <w:p w14:paraId="7393620B" w14:textId="77777777" w:rsidR="00F01233" w:rsidRPr="00843797" w:rsidRDefault="00F01233" w:rsidP="001C3C69">
            <w:pPr>
              <w:rPr>
                <w:sz w:val="16"/>
                <w:szCs w:val="16"/>
              </w:rPr>
            </w:pPr>
            <w:r w:rsidRPr="00843797">
              <w:rPr>
                <w:sz w:val="16"/>
              </w:rPr>
              <w:t>17.2</w:t>
            </w:r>
          </w:p>
        </w:tc>
        <w:tc>
          <w:tcPr>
            <w:tcW w:w="682" w:type="dxa"/>
            <w:shd w:val="clear" w:color="auto" w:fill="auto"/>
          </w:tcPr>
          <w:p w14:paraId="78252BBD" w14:textId="77777777" w:rsidR="00F01233" w:rsidRPr="00843797" w:rsidRDefault="00F01233" w:rsidP="001C3C69">
            <w:pPr>
              <w:rPr>
                <w:sz w:val="16"/>
                <w:szCs w:val="16"/>
              </w:rPr>
            </w:pPr>
            <w:r w:rsidRPr="00843797">
              <w:rPr>
                <w:sz w:val="16"/>
              </w:rPr>
              <w:t>17.8</w:t>
            </w:r>
          </w:p>
        </w:tc>
        <w:tc>
          <w:tcPr>
            <w:tcW w:w="669" w:type="dxa"/>
            <w:shd w:val="clear" w:color="auto" w:fill="auto"/>
          </w:tcPr>
          <w:p w14:paraId="450BF9A8" w14:textId="77777777" w:rsidR="00F01233" w:rsidRPr="00843797" w:rsidRDefault="00F01233" w:rsidP="001C3C69">
            <w:pPr>
              <w:rPr>
                <w:sz w:val="16"/>
                <w:szCs w:val="16"/>
              </w:rPr>
            </w:pPr>
            <w:r w:rsidRPr="00843797">
              <w:rPr>
                <w:sz w:val="16"/>
              </w:rPr>
              <w:t>28.8</w:t>
            </w:r>
          </w:p>
        </w:tc>
        <w:tc>
          <w:tcPr>
            <w:tcW w:w="776" w:type="dxa"/>
            <w:shd w:val="clear" w:color="auto" w:fill="auto"/>
          </w:tcPr>
          <w:p w14:paraId="77756F94" w14:textId="77777777" w:rsidR="00F01233" w:rsidRPr="00843797" w:rsidRDefault="00F01233" w:rsidP="001C3C69">
            <w:pPr>
              <w:rPr>
                <w:sz w:val="16"/>
                <w:szCs w:val="16"/>
              </w:rPr>
            </w:pPr>
            <w:r w:rsidRPr="00843797">
              <w:rPr>
                <w:sz w:val="16"/>
              </w:rPr>
              <w:t>100.8</w:t>
            </w:r>
          </w:p>
        </w:tc>
        <w:tc>
          <w:tcPr>
            <w:tcW w:w="697" w:type="dxa"/>
            <w:shd w:val="clear" w:color="auto" w:fill="auto"/>
          </w:tcPr>
          <w:p w14:paraId="6F4680E4" w14:textId="77777777" w:rsidR="00F01233" w:rsidRPr="00843797" w:rsidRDefault="00F01233" w:rsidP="001C3C69">
            <w:pPr>
              <w:rPr>
                <w:sz w:val="16"/>
                <w:szCs w:val="16"/>
              </w:rPr>
            </w:pPr>
            <w:r w:rsidRPr="00843797">
              <w:rPr>
                <w:sz w:val="16"/>
              </w:rPr>
              <w:t>5.6</w:t>
            </w:r>
          </w:p>
        </w:tc>
        <w:tc>
          <w:tcPr>
            <w:tcW w:w="682" w:type="dxa"/>
            <w:gridSpan w:val="2"/>
            <w:shd w:val="clear" w:color="auto" w:fill="auto"/>
          </w:tcPr>
          <w:p w14:paraId="7ECB9C0B" w14:textId="77777777" w:rsidR="00F01233" w:rsidRPr="00843797" w:rsidRDefault="00F01233" w:rsidP="001C3C69">
            <w:pPr>
              <w:rPr>
                <w:sz w:val="16"/>
                <w:szCs w:val="16"/>
              </w:rPr>
            </w:pPr>
            <w:r w:rsidRPr="00843797">
              <w:rPr>
                <w:sz w:val="16"/>
              </w:rPr>
              <w:t>6.4</w:t>
            </w:r>
          </w:p>
        </w:tc>
        <w:tc>
          <w:tcPr>
            <w:tcW w:w="669" w:type="dxa"/>
            <w:gridSpan w:val="2"/>
            <w:shd w:val="clear" w:color="auto" w:fill="auto"/>
          </w:tcPr>
          <w:p w14:paraId="642E3D84" w14:textId="77777777" w:rsidR="00F01233" w:rsidRPr="00843797" w:rsidRDefault="00F01233" w:rsidP="001C3C69">
            <w:pPr>
              <w:rPr>
                <w:sz w:val="16"/>
                <w:szCs w:val="16"/>
              </w:rPr>
            </w:pPr>
            <w:r w:rsidRPr="00843797">
              <w:rPr>
                <w:sz w:val="16"/>
              </w:rPr>
              <w:t>18.9</w:t>
            </w:r>
          </w:p>
        </w:tc>
        <w:tc>
          <w:tcPr>
            <w:tcW w:w="692" w:type="dxa"/>
            <w:shd w:val="clear" w:color="auto" w:fill="auto"/>
          </w:tcPr>
          <w:p w14:paraId="5CFAE3F7" w14:textId="77777777" w:rsidR="00F01233" w:rsidRPr="00843797" w:rsidRDefault="00F01233" w:rsidP="001C3C69">
            <w:pPr>
              <w:rPr>
                <w:sz w:val="16"/>
                <w:szCs w:val="16"/>
              </w:rPr>
            </w:pPr>
            <w:r w:rsidRPr="00843797">
              <w:rPr>
                <w:sz w:val="16"/>
              </w:rPr>
              <w:t>73.2</w:t>
            </w:r>
          </w:p>
        </w:tc>
      </w:tr>
      <w:tr w:rsidR="00F01233" w:rsidRPr="00EE2422" w14:paraId="110F1E61" w14:textId="77777777" w:rsidTr="001C3C69">
        <w:trPr>
          <w:trHeight w:val="285"/>
        </w:trPr>
        <w:tc>
          <w:tcPr>
            <w:tcW w:w="689" w:type="dxa"/>
            <w:vMerge/>
            <w:shd w:val="clear" w:color="auto" w:fill="auto"/>
            <w:hideMark/>
          </w:tcPr>
          <w:p w14:paraId="7F55A085" w14:textId="77777777" w:rsidR="00F01233" w:rsidRPr="00EE2422" w:rsidRDefault="00F01233" w:rsidP="001C3C69">
            <w:pPr>
              <w:jc w:val="center"/>
              <w:rPr>
                <w:rFonts w:eastAsia="MS Mincho"/>
                <w:b/>
                <w:bCs/>
                <w:sz w:val="16"/>
                <w:szCs w:val="16"/>
                <w:lang w:eastAsia="ja-JP"/>
              </w:rPr>
            </w:pPr>
          </w:p>
        </w:tc>
        <w:tc>
          <w:tcPr>
            <w:tcW w:w="581" w:type="dxa"/>
            <w:shd w:val="clear" w:color="auto" w:fill="auto"/>
            <w:hideMark/>
          </w:tcPr>
          <w:p w14:paraId="12FC0DB3"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95%</w:t>
            </w:r>
          </w:p>
        </w:tc>
        <w:tc>
          <w:tcPr>
            <w:tcW w:w="682" w:type="dxa"/>
            <w:shd w:val="clear" w:color="auto" w:fill="auto"/>
          </w:tcPr>
          <w:p w14:paraId="6AA63769" w14:textId="77777777" w:rsidR="00F01233" w:rsidRPr="00843797" w:rsidRDefault="00F01233" w:rsidP="001C3C69">
            <w:pPr>
              <w:rPr>
                <w:sz w:val="16"/>
                <w:szCs w:val="16"/>
              </w:rPr>
            </w:pPr>
            <w:r w:rsidRPr="00843797">
              <w:rPr>
                <w:sz w:val="16"/>
              </w:rPr>
              <w:t>82.1</w:t>
            </w:r>
          </w:p>
        </w:tc>
        <w:tc>
          <w:tcPr>
            <w:tcW w:w="683" w:type="dxa"/>
            <w:shd w:val="clear" w:color="auto" w:fill="auto"/>
          </w:tcPr>
          <w:p w14:paraId="05A89782" w14:textId="77777777" w:rsidR="00F01233" w:rsidRPr="00843797" w:rsidRDefault="00F01233" w:rsidP="001C3C69">
            <w:pPr>
              <w:rPr>
                <w:sz w:val="16"/>
                <w:szCs w:val="16"/>
              </w:rPr>
            </w:pPr>
            <w:r w:rsidRPr="00843797">
              <w:rPr>
                <w:sz w:val="16"/>
              </w:rPr>
              <w:t>82.6</w:t>
            </w:r>
          </w:p>
        </w:tc>
        <w:tc>
          <w:tcPr>
            <w:tcW w:w="668" w:type="dxa"/>
            <w:shd w:val="clear" w:color="auto" w:fill="auto"/>
          </w:tcPr>
          <w:p w14:paraId="2FC8F9F8" w14:textId="77777777" w:rsidR="00F01233" w:rsidRPr="00843797" w:rsidRDefault="00F01233" w:rsidP="001C3C69">
            <w:pPr>
              <w:rPr>
                <w:sz w:val="16"/>
                <w:szCs w:val="16"/>
              </w:rPr>
            </w:pPr>
            <w:r w:rsidRPr="00843797">
              <w:rPr>
                <w:sz w:val="16"/>
              </w:rPr>
              <w:t>83.2</w:t>
            </w:r>
          </w:p>
        </w:tc>
        <w:tc>
          <w:tcPr>
            <w:tcW w:w="778" w:type="dxa"/>
            <w:shd w:val="clear" w:color="auto" w:fill="auto"/>
          </w:tcPr>
          <w:p w14:paraId="4C2A6B38" w14:textId="77777777" w:rsidR="00F01233" w:rsidRPr="00843797" w:rsidRDefault="00F01233" w:rsidP="001C3C69">
            <w:pPr>
              <w:rPr>
                <w:sz w:val="16"/>
                <w:szCs w:val="16"/>
              </w:rPr>
            </w:pPr>
            <w:r w:rsidRPr="00843797">
              <w:rPr>
                <w:sz w:val="16"/>
              </w:rPr>
              <w:t>198.5</w:t>
            </w:r>
          </w:p>
        </w:tc>
        <w:tc>
          <w:tcPr>
            <w:tcW w:w="681" w:type="dxa"/>
            <w:shd w:val="clear" w:color="auto" w:fill="auto"/>
          </w:tcPr>
          <w:p w14:paraId="1260322A" w14:textId="77777777" w:rsidR="00F01233" w:rsidRPr="00843797" w:rsidRDefault="00F01233" w:rsidP="001C3C69">
            <w:pPr>
              <w:rPr>
                <w:sz w:val="16"/>
                <w:szCs w:val="16"/>
              </w:rPr>
            </w:pPr>
            <w:r w:rsidRPr="00843797">
              <w:rPr>
                <w:sz w:val="16"/>
              </w:rPr>
              <w:t>62.8</w:t>
            </w:r>
          </w:p>
        </w:tc>
        <w:tc>
          <w:tcPr>
            <w:tcW w:w="682" w:type="dxa"/>
            <w:shd w:val="clear" w:color="auto" w:fill="auto"/>
          </w:tcPr>
          <w:p w14:paraId="0F71418A" w14:textId="77777777" w:rsidR="00F01233" w:rsidRPr="00843797" w:rsidRDefault="00F01233" w:rsidP="001C3C69">
            <w:pPr>
              <w:rPr>
                <w:sz w:val="16"/>
                <w:szCs w:val="16"/>
              </w:rPr>
            </w:pPr>
            <w:r w:rsidRPr="00843797">
              <w:rPr>
                <w:sz w:val="16"/>
              </w:rPr>
              <w:t>69.8</w:t>
            </w:r>
          </w:p>
        </w:tc>
        <w:tc>
          <w:tcPr>
            <w:tcW w:w="669" w:type="dxa"/>
            <w:shd w:val="clear" w:color="auto" w:fill="auto"/>
          </w:tcPr>
          <w:p w14:paraId="06EBFB2A" w14:textId="77777777" w:rsidR="00F01233" w:rsidRPr="00843797" w:rsidRDefault="00F01233" w:rsidP="001C3C69">
            <w:pPr>
              <w:rPr>
                <w:sz w:val="16"/>
                <w:szCs w:val="16"/>
              </w:rPr>
            </w:pPr>
            <w:r w:rsidRPr="00843797">
              <w:rPr>
                <w:sz w:val="16"/>
              </w:rPr>
              <w:t>77.2</w:t>
            </w:r>
          </w:p>
        </w:tc>
        <w:tc>
          <w:tcPr>
            <w:tcW w:w="776" w:type="dxa"/>
            <w:shd w:val="clear" w:color="auto" w:fill="auto"/>
          </w:tcPr>
          <w:p w14:paraId="260F3E4B" w14:textId="77777777" w:rsidR="00F01233" w:rsidRPr="00843797" w:rsidRDefault="00F01233" w:rsidP="001C3C69">
            <w:pPr>
              <w:rPr>
                <w:sz w:val="16"/>
                <w:szCs w:val="16"/>
              </w:rPr>
            </w:pPr>
            <w:r w:rsidRPr="00843797">
              <w:rPr>
                <w:sz w:val="16"/>
              </w:rPr>
              <w:t>185.4</w:t>
            </w:r>
          </w:p>
        </w:tc>
        <w:tc>
          <w:tcPr>
            <w:tcW w:w="697" w:type="dxa"/>
            <w:shd w:val="clear" w:color="auto" w:fill="auto"/>
          </w:tcPr>
          <w:p w14:paraId="31D59A64" w14:textId="77777777" w:rsidR="00F01233" w:rsidRPr="00843797" w:rsidRDefault="00F01233" w:rsidP="001C3C69">
            <w:pPr>
              <w:rPr>
                <w:sz w:val="16"/>
                <w:szCs w:val="16"/>
              </w:rPr>
            </w:pPr>
            <w:r w:rsidRPr="00843797">
              <w:rPr>
                <w:sz w:val="16"/>
              </w:rPr>
              <w:t>41.5</w:t>
            </w:r>
          </w:p>
        </w:tc>
        <w:tc>
          <w:tcPr>
            <w:tcW w:w="682" w:type="dxa"/>
            <w:gridSpan w:val="2"/>
            <w:shd w:val="clear" w:color="auto" w:fill="auto"/>
          </w:tcPr>
          <w:p w14:paraId="6A90AB51" w14:textId="77777777" w:rsidR="00F01233" w:rsidRPr="00843797" w:rsidRDefault="00F01233" w:rsidP="001C3C69">
            <w:pPr>
              <w:rPr>
                <w:sz w:val="16"/>
                <w:szCs w:val="16"/>
              </w:rPr>
            </w:pPr>
            <w:r w:rsidRPr="00843797">
              <w:rPr>
                <w:sz w:val="16"/>
              </w:rPr>
              <w:t>43.1</w:t>
            </w:r>
          </w:p>
        </w:tc>
        <w:tc>
          <w:tcPr>
            <w:tcW w:w="669" w:type="dxa"/>
            <w:gridSpan w:val="2"/>
            <w:shd w:val="clear" w:color="auto" w:fill="auto"/>
          </w:tcPr>
          <w:p w14:paraId="4B093D15" w14:textId="77777777" w:rsidR="00F01233" w:rsidRPr="00843797" w:rsidRDefault="00F01233" w:rsidP="001C3C69">
            <w:pPr>
              <w:rPr>
                <w:sz w:val="16"/>
                <w:szCs w:val="16"/>
              </w:rPr>
            </w:pPr>
            <w:r w:rsidRPr="00843797">
              <w:rPr>
                <w:sz w:val="16"/>
              </w:rPr>
              <w:t>63.7</w:t>
            </w:r>
          </w:p>
        </w:tc>
        <w:tc>
          <w:tcPr>
            <w:tcW w:w="692" w:type="dxa"/>
            <w:shd w:val="clear" w:color="auto" w:fill="auto"/>
          </w:tcPr>
          <w:p w14:paraId="3C7935BB" w14:textId="77777777" w:rsidR="00F01233" w:rsidRPr="00843797" w:rsidRDefault="00F01233" w:rsidP="001C3C69">
            <w:pPr>
              <w:rPr>
                <w:sz w:val="16"/>
                <w:szCs w:val="16"/>
              </w:rPr>
            </w:pPr>
            <w:r w:rsidRPr="00843797">
              <w:rPr>
                <w:sz w:val="16"/>
              </w:rPr>
              <w:t>162.3</w:t>
            </w:r>
          </w:p>
        </w:tc>
      </w:tr>
      <w:tr w:rsidR="00F01233" w:rsidRPr="00EE2422" w14:paraId="69C53F7E" w14:textId="77777777" w:rsidTr="001C3C69">
        <w:trPr>
          <w:trHeight w:val="285"/>
        </w:trPr>
        <w:tc>
          <w:tcPr>
            <w:tcW w:w="689" w:type="dxa"/>
            <w:vMerge/>
            <w:shd w:val="clear" w:color="auto" w:fill="auto"/>
            <w:hideMark/>
          </w:tcPr>
          <w:p w14:paraId="0C0D21BE" w14:textId="77777777" w:rsidR="00F01233" w:rsidRPr="00EE2422" w:rsidRDefault="00F01233" w:rsidP="001C3C69">
            <w:pPr>
              <w:jc w:val="center"/>
              <w:rPr>
                <w:rFonts w:eastAsia="MS Mincho"/>
                <w:b/>
                <w:bCs/>
                <w:sz w:val="16"/>
                <w:szCs w:val="16"/>
                <w:lang w:eastAsia="ja-JP"/>
              </w:rPr>
            </w:pPr>
          </w:p>
        </w:tc>
        <w:tc>
          <w:tcPr>
            <w:tcW w:w="581" w:type="dxa"/>
            <w:shd w:val="clear" w:color="auto" w:fill="auto"/>
            <w:hideMark/>
          </w:tcPr>
          <w:p w14:paraId="6ED439D5"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Mean</w:t>
            </w:r>
          </w:p>
        </w:tc>
        <w:tc>
          <w:tcPr>
            <w:tcW w:w="682" w:type="dxa"/>
            <w:shd w:val="clear" w:color="auto" w:fill="auto"/>
          </w:tcPr>
          <w:p w14:paraId="5EBB88FA" w14:textId="77777777" w:rsidR="00F01233" w:rsidRPr="00843797" w:rsidRDefault="00F01233" w:rsidP="001C3C69">
            <w:pPr>
              <w:rPr>
                <w:sz w:val="16"/>
                <w:szCs w:val="16"/>
              </w:rPr>
            </w:pPr>
            <w:r w:rsidRPr="00843797">
              <w:rPr>
                <w:sz w:val="16"/>
              </w:rPr>
              <w:t>39.0</w:t>
            </w:r>
          </w:p>
        </w:tc>
        <w:tc>
          <w:tcPr>
            <w:tcW w:w="683" w:type="dxa"/>
            <w:shd w:val="clear" w:color="auto" w:fill="auto"/>
          </w:tcPr>
          <w:p w14:paraId="5B82CE89" w14:textId="77777777" w:rsidR="00F01233" w:rsidRPr="00843797" w:rsidRDefault="00F01233" w:rsidP="001C3C69">
            <w:pPr>
              <w:rPr>
                <w:sz w:val="16"/>
                <w:szCs w:val="16"/>
              </w:rPr>
            </w:pPr>
            <w:r w:rsidRPr="00843797">
              <w:rPr>
                <w:sz w:val="16"/>
              </w:rPr>
              <w:t>39.6</w:t>
            </w:r>
          </w:p>
        </w:tc>
        <w:tc>
          <w:tcPr>
            <w:tcW w:w="668" w:type="dxa"/>
            <w:shd w:val="clear" w:color="auto" w:fill="auto"/>
          </w:tcPr>
          <w:p w14:paraId="443A574E" w14:textId="77777777" w:rsidR="00F01233" w:rsidRPr="00843797" w:rsidRDefault="00F01233" w:rsidP="001C3C69">
            <w:pPr>
              <w:rPr>
                <w:sz w:val="16"/>
                <w:szCs w:val="16"/>
              </w:rPr>
            </w:pPr>
            <w:r w:rsidRPr="00843797">
              <w:rPr>
                <w:sz w:val="16"/>
              </w:rPr>
              <w:t>43.7</w:t>
            </w:r>
          </w:p>
        </w:tc>
        <w:tc>
          <w:tcPr>
            <w:tcW w:w="778" w:type="dxa"/>
            <w:shd w:val="clear" w:color="auto" w:fill="auto"/>
          </w:tcPr>
          <w:p w14:paraId="0D3416A4" w14:textId="77777777" w:rsidR="00F01233" w:rsidRPr="00843797" w:rsidRDefault="00F01233" w:rsidP="001C3C69">
            <w:pPr>
              <w:rPr>
                <w:sz w:val="16"/>
                <w:szCs w:val="16"/>
              </w:rPr>
            </w:pPr>
            <w:r w:rsidRPr="00843797">
              <w:rPr>
                <w:sz w:val="16"/>
              </w:rPr>
              <w:t>126.0</w:t>
            </w:r>
          </w:p>
        </w:tc>
        <w:tc>
          <w:tcPr>
            <w:tcW w:w="681" w:type="dxa"/>
            <w:shd w:val="clear" w:color="auto" w:fill="auto"/>
          </w:tcPr>
          <w:p w14:paraId="22555A1C" w14:textId="77777777" w:rsidR="00F01233" w:rsidRPr="00843797" w:rsidRDefault="00F01233" w:rsidP="001C3C69">
            <w:pPr>
              <w:rPr>
                <w:sz w:val="16"/>
                <w:szCs w:val="16"/>
              </w:rPr>
            </w:pPr>
            <w:r w:rsidRPr="00843797">
              <w:rPr>
                <w:sz w:val="16"/>
              </w:rPr>
              <w:t>22.7</w:t>
            </w:r>
          </w:p>
        </w:tc>
        <w:tc>
          <w:tcPr>
            <w:tcW w:w="682" w:type="dxa"/>
            <w:shd w:val="clear" w:color="auto" w:fill="auto"/>
          </w:tcPr>
          <w:p w14:paraId="3F6EB76B" w14:textId="77777777" w:rsidR="00F01233" w:rsidRPr="00843797" w:rsidRDefault="00F01233" w:rsidP="001C3C69">
            <w:pPr>
              <w:rPr>
                <w:sz w:val="16"/>
                <w:szCs w:val="16"/>
              </w:rPr>
            </w:pPr>
            <w:r w:rsidRPr="00843797">
              <w:rPr>
                <w:sz w:val="16"/>
              </w:rPr>
              <w:t>24.2</w:t>
            </w:r>
          </w:p>
        </w:tc>
        <w:tc>
          <w:tcPr>
            <w:tcW w:w="669" w:type="dxa"/>
            <w:shd w:val="clear" w:color="auto" w:fill="auto"/>
          </w:tcPr>
          <w:p w14:paraId="157F5625" w14:textId="77777777" w:rsidR="00F01233" w:rsidRPr="00843797" w:rsidRDefault="00F01233" w:rsidP="001C3C69">
            <w:pPr>
              <w:rPr>
                <w:sz w:val="16"/>
                <w:szCs w:val="16"/>
              </w:rPr>
            </w:pPr>
            <w:r w:rsidRPr="00843797">
              <w:rPr>
                <w:sz w:val="16"/>
              </w:rPr>
              <w:t>32.5</w:t>
            </w:r>
          </w:p>
        </w:tc>
        <w:tc>
          <w:tcPr>
            <w:tcW w:w="776" w:type="dxa"/>
            <w:shd w:val="clear" w:color="auto" w:fill="auto"/>
          </w:tcPr>
          <w:p w14:paraId="51188DDA" w14:textId="77777777" w:rsidR="00F01233" w:rsidRPr="00843797" w:rsidRDefault="00F01233" w:rsidP="001C3C69">
            <w:pPr>
              <w:rPr>
                <w:sz w:val="16"/>
                <w:szCs w:val="16"/>
              </w:rPr>
            </w:pPr>
            <w:r w:rsidRPr="00843797">
              <w:rPr>
                <w:sz w:val="16"/>
              </w:rPr>
              <w:t>98.4</w:t>
            </w:r>
          </w:p>
        </w:tc>
        <w:tc>
          <w:tcPr>
            <w:tcW w:w="697" w:type="dxa"/>
            <w:shd w:val="clear" w:color="auto" w:fill="auto"/>
          </w:tcPr>
          <w:p w14:paraId="3606B7D1" w14:textId="77777777" w:rsidR="00F01233" w:rsidRPr="00843797" w:rsidRDefault="00F01233" w:rsidP="001C3C69">
            <w:pPr>
              <w:rPr>
                <w:sz w:val="16"/>
                <w:szCs w:val="16"/>
              </w:rPr>
            </w:pPr>
            <w:r w:rsidRPr="00843797">
              <w:rPr>
                <w:sz w:val="16"/>
              </w:rPr>
              <w:t>11.5</w:t>
            </w:r>
          </w:p>
        </w:tc>
        <w:tc>
          <w:tcPr>
            <w:tcW w:w="682" w:type="dxa"/>
            <w:gridSpan w:val="2"/>
            <w:shd w:val="clear" w:color="auto" w:fill="auto"/>
          </w:tcPr>
          <w:p w14:paraId="3AC69BAD" w14:textId="77777777" w:rsidR="00F01233" w:rsidRPr="00843797" w:rsidRDefault="00F01233" w:rsidP="001C3C69">
            <w:pPr>
              <w:rPr>
                <w:sz w:val="16"/>
                <w:szCs w:val="16"/>
              </w:rPr>
            </w:pPr>
            <w:r w:rsidRPr="00843797">
              <w:rPr>
                <w:sz w:val="16"/>
              </w:rPr>
              <w:t>12.2</w:t>
            </w:r>
          </w:p>
        </w:tc>
        <w:tc>
          <w:tcPr>
            <w:tcW w:w="669" w:type="dxa"/>
            <w:gridSpan w:val="2"/>
            <w:shd w:val="clear" w:color="auto" w:fill="auto"/>
          </w:tcPr>
          <w:p w14:paraId="704F1203" w14:textId="77777777" w:rsidR="00F01233" w:rsidRPr="00843797" w:rsidRDefault="00F01233" w:rsidP="001C3C69">
            <w:pPr>
              <w:rPr>
                <w:sz w:val="16"/>
                <w:szCs w:val="16"/>
              </w:rPr>
            </w:pPr>
            <w:r w:rsidRPr="00843797">
              <w:rPr>
                <w:sz w:val="16"/>
              </w:rPr>
              <w:t>23.9</w:t>
            </w:r>
          </w:p>
        </w:tc>
        <w:tc>
          <w:tcPr>
            <w:tcW w:w="692" w:type="dxa"/>
            <w:shd w:val="clear" w:color="auto" w:fill="auto"/>
          </w:tcPr>
          <w:p w14:paraId="2472F8F3" w14:textId="77777777" w:rsidR="00F01233" w:rsidRPr="00843797" w:rsidRDefault="00F01233" w:rsidP="001C3C69">
            <w:pPr>
              <w:rPr>
                <w:sz w:val="16"/>
                <w:szCs w:val="16"/>
              </w:rPr>
            </w:pPr>
            <w:r w:rsidRPr="00843797">
              <w:rPr>
                <w:sz w:val="16"/>
              </w:rPr>
              <w:t>73.9</w:t>
            </w:r>
          </w:p>
        </w:tc>
      </w:tr>
      <w:tr w:rsidR="00F01233" w:rsidRPr="00EE2422" w14:paraId="0C9E420B" w14:textId="77777777" w:rsidTr="001C3C69">
        <w:trPr>
          <w:trHeight w:val="285"/>
        </w:trPr>
        <w:tc>
          <w:tcPr>
            <w:tcW w:w="689" w:type="dxa"/>
            <w:vMerge w:val="restart"/>
            <w:shd w:val="clear" w:color="auto" w:fill="auto"/>
            <w:hideMark/>
          </w:tcPr>
          <w:p w14:paraId="4F21ADF9" w14:textId="77777777" w:rsidR="00F01233" w:rsidRPr="00EE2422" w:rsidRDefault="00F01233" w:rsidP="001C3C6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81" w:type="dxa"/>
            <w:shd w:val="clear" w:color="auto" w:fill="auto"/>
            <w:hideMark/>
          </w:tcPr>
          <w:p w14:paraId="5A1C0432"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5%</w:t>
            </w:r>
          </w:p>
        </w:tc>
        <w:tc>
          <w:tcPr>
            <w:tcW w:w="682" w:type="dxa"/>
            <w:shd w:val="clear" w:color="auto" w:fill="auto"/>
          </w:tcPr>
          <w:p w14:paraId="7FD9CABA" w14:textId="77777777" w:rsidR="00F01233" w:rsidRPr="00843797" w:rsidRDefault="00F01233" w:rsidP="001C3C69">
            <w:pPr>
              <w:rPr>
                <w:sz w:val="16"/>
                <w:szCs w:val="16"/>
              </w:rPr>
            </w:pPr>
            <w:r w:rsidRPr="00843797">
              <w:rPr>
                <w:sz w:val="16"/>
              </w:rPr>
              <w:t>4.6</w:t>
            </w:r>
          </w:p>
        </w:tc>
        <w:tc>
          <w:tcPr>
            <w:tcW w:w="683" w:type="dxa"/>
            <w:shd w:val="clear" w:color="auto" w:fill="auto"/>
          </w:tcPr>
          <w:p w14:paraId="6143363B" w14:textId="77777777" w:rsidR="00F01233" w:rsidRPr="00843797" w:rsidRDefault="00F01233" w:rsidP="001C3C69">
            <w:pPr>
              <w:rPr>
                <w:sz w:val="16"/>
                <w:szCs w:val="16"/>
              </w:rPr>
            </w:pPr>
            <w:r w:rsidRPr="00843797">
              <w:rPr>
                <w:sz w:val="16"/>
              </w:rPr>
              <w:t>5.4</w:t>
            </w:r>
          </w:p>
        </w:tc>
        <w:tc>
          <w:tcPr>
            <w:tcW w:w="668" w:type="dxa"/>
            <w:shd w:val="clear" w:color="auto" w:fill="auto"/>
          </w:tcPr>
          <w:p w14:paraId="6A846E97" w14:textId="77777777" w:rsidR="00F01233" w:rsidRPr="00843797" w:rsidRDefault="00F01233" w:rsidP="001C3C69">
            <w:pPr>
              <w:rPr>
                <w:sz w:val="16"/>
                <w:szCs w:val="16"/>
              </w:rPr>
            </w:pPr>
            <w:r w:rsidRPr="00843797">
              <w:rPr>
                <w:sz w:val="16"/>
              </w:rPr>
              <w:t>10.9</w:t>
            </w:r>
          </w:p>
        </w:tc>
        <w:tc>
          <w:tcPr>
            <w:tcW w:w="773" w:type="dxa"/>
            <w:shd w:val="clear" w:color="auto" w:fill="auto"/>
          </w:tcPr>
          <w:p w14:paraId="75938C0A" w14:textId="77777777" w:rsidR="00F01233" w:rsidRPr="00843797" w:rsidRDefault="00F01233" w:rsidP="001C3C69">
            <w:pPr>
              <w:rPr>
                <w:sz w:val="16"/>
                <w:szCs w:val="16"/>
              </w:rPr>
            </w:pPr>
            <w:r w:rsidRPr="00843797">
              <w:rPr>
                <w:sz w:val="16"/>
              </w:rPr>
              <w:t>8.7</w:t>
            </w:r>
          </w:p>
        </w:tc>
        <w:tc>
          <w:tcPr>
            <w:tcW w:w="680" w:type="dxa"/>
            <w:shd w:val="clear" w:color="auto" w:fill="auto"/>
          </w:tcPr>
          <w:p w14:paraId="38705F22" w14:textId="77777777" w:rsidR="00F01233" w:rsidRPr="00843797" w:rsidRDefault="00F01233" w:rsidP="001C3C69">
            <w:pPr>
              <w:rPr>
                <w:sz w:val="16"/>
                <w:szCs w:val="16"/>
              </w:rPr>
            </w:pPr>
            <w:r w:rsidRPr="00843797">
              <w:rPr>
                <w:sz w:val="16"/>
              </w:rPr>
              <w:t>1.4</w:t>
            </w:r>
          </w:p>
        </w:tc>
        <w:tc>
          <w:tcPr>
            <w:tcW w:w="679" w:type="dxa"/>
            <w:shd w:val="clear" w:color="auto" w:fill="auto"/>
          </w:tcPr>
          <w:p w14:paraId="49FE6CCC" w14:textId="77777777" w:rsidR="00F01233" w:rsidRPr="00843797" w:rsidRDefault="00F01233" w:rsidP="001C3C69">
            <w:pPr>
              <w:rPr>
                <w:sz w:val="16"/>
                <w:szCs w:val="16"/>
              </w:rPr>
            </w:pPr>
            <w:r w:rsidRPr="00843797">
              <w:rPr>
                <w:sz w:val="16"/>
              </w:rPr>
              <w:t>1.6</w:t>
            </w:r>
          </w:p>
        </w:tc>
        <w:tc>
          <w:tcPr>
            <w:tcW w:w="666" w:type="dxa"/>
            <w:shd w:val="clear" w:color="auto" w:fill="auto"/>
          </w:tcPr>
          <w:p w14:paraId="40A0B8F5" w14:textId="77777777" w:rsidR="00F01233" w:rsidRPr="00843797" w:rsidRDefault="00F01233" w:rsidP="001C3C69">
            <w:pPr>
              <w:rPr>
                <w:sz w:val="16"/>
                <w:szCs w:val="16"/>
              </w:rPr>
            </w:pPr>
            <w:r w:rsidRPr="00843797">
              <w:rPr>
                <w:sz w:val="16"/>
              </w:rPr>
              <w:t>1.8</w:t>
            </w:r>
          </w:p>
        </w:tc>
        <w:tc>
          <w:tcPr>
            <w:tcW w:w="773" w:type="dxa"/>
            <w:shd w:val="clear" w:color="auto" w:fill="auto"/>
          </w:tcPr>
          <w:p w14:paraId="70E46997" w14:textId="77777777" w:rsidR="00F01233" w:rsidRPr="00843797" w:rsidRDefault="00F01233" w:rsidP="001C3C69">
            <w:pPr>
              <w:rPr>
                <w:sz w:val="16"/>
                <w:szCs w:val="16"/>
              </w:rPr>
            </w:pPr>
            <w:r w:rsidRPr="00843797">
              <w:rPr>
                <w:sz w:val="16"/>
              </w:rPr>
              <w:t>0.5</w:t>
            </w:r>
          </w:p>
        </w:tc>
        <w:tc>
          <w:tcPr>
            <w:tcW w:w="693" w:type="dxa"/>
            <w:shd w:val="clear" w:color="auto" w:fill="auto"/>
          </w:tcPr>
          <w:p w14:paraId="05B3B6DA" w14:textId="77777777" w:rsidR="00F01233" w:rsidRPr="00843797" w:rsidRDefault="00F01233" w:rsidP="001C3C69">
            <w:pPr>
              <w:rPr>
                <w:sz w:val="16"/>
                <w:szCs w:val="16"/>
              </w:rPr>
            </w:pPr>
            <w:r w:rsidRPr="00843797">
              <w:rPr>
                <w:sz w:val="16"/>
              </w:rPr>
              <w:t>0.3</w:t>
            </w:r>
          </w:p>
        </w:tc>
        <w:tc>
          <w:tcPr>
            <w:tcW w:w="679" w:type="dxa"/>
            <w:shd w:val="clear" w:color="auto" w:fill="auto"/>
          </w:tcPr>
          <w:p w14:paraId="5A7A795F" w14:textId="77777777" w:rsidR="00F01233" w:rsidRPr="00843797" w:rsidRDefault="00F01233" w:rsidP="001C3C69">
            <w:pPr>
              <w:rPr>
                <w:sz w:val="16"/>
                <w:szCs w:val="16"/>
              </w:rPr>
            </w:pPr>
            <w:r w:rsidRPr="00843797">
              <w:rPr>
                <w:sz w:val="16"/>
              </w:rPr>
              <w:t>0.4</w:t>
            </w:r>
          </w:p>
        </w:tc>
        <w:tc>
          <w:tcPr>
            <w:tcW w:w="666" w:type="dxa"/>
            <w:gridSpan w:val="2"/>
            <w:shd w:val="clear" w:color="auto" w:fill="auto"/>
          </w:tcPr>
          <w:p w14:paraId="278F29D9" w14:textId="77777777" w:rsidR="00F01233" w:rsidRPr="00843797" w:rsidRDefault="00F01233" w:rsidP="001C3C69">
            <w:pPr>
              <w:rPr>
                <w:sz w:val="16"/>
                <w:szCs w:val="16"/>
              </w:rPr>
            </w:pPr>
            <w:r w:rsidRPr="00843797">
              <w:rPr>
                <w:sz w:val="16"/>
              </w:rPr>
              <w:t>0.5</w:t>
            </w:r>
          </w:p>
        </w:tc>
        <w:tc>
          <w:tcPr>
            <w:tcW w:w="717" w:type="dxa"/>
            <w:gridSpan w:val="2"/>
            <w:shd w:val="clear" w:color="auto" w:fill="auto"/>
          </w:tcPr>
          <w:p w14:paraId="3A4538BB" w14:textId="77777777" w:rsidR="00F01233" w:rsidRPr="00843797" w:rsidRDefault="00F01233" w:rsidP="001C3C69">
            <w:pPr>
              <w:rPr>
                <w:sz w:val="16"/>
                <w:szCs w:val="16"/>
              </w:rPr>
            </w:pPr>
            <w:r w:rsidRPr="00843797">
              <w:rPr>
                <w:sz w:val="16"/>
              </w:rPr>
              <w:t>0.0</w:t>
            </w:r>
          </w:p>
        </w:tc>
      </w:tr>
      <w:tr w:rsidR="00F01233" w:rsidRPr="00EE2422" w14:paraId="6A755295" w14:textId="77777777" w:rsidTr="001C3C69">
        <w:trPr>
          <w:trHeight w:val="285"/>
        </w:trPr>
        <w:tc>
          <w:tcPr>
            <w:tcW w:w="689" w:type="dxa"/>
            <w:vMerge/>
            <w:shd w:val="clear" w:color="auto" w:fill="auto"/>
            <w:hideMark/>
          </w:tcPr>
          <w:p w14:paraId="2E5846E3" w14:textId="77777777" w:rsidR="00F01233" w:rsidRPr="00EE2422" w:rsidRDefault="00F01233" w:rsidP="001C3C69">
            <w:pPr>
              <w:jc w:val="center"/>
              <w:rPr>
                <w:rFonts w:eastAsia="MS Mincho"/>
                <w:b/>
                <w:bCs/>
                <w:sz w:val="16"/>
                <w:szCs w:val="16"/>
                <w:lang w:eastAsia="ja-JP"/>
              </w:rPr>
            </w:pPr>
          </w:p>
        </w:tc>
        <w:tc>
          <w:tcPr>
            <w:tcW w:w="581" w:type="dxa"/>
            <w:shd w:val="clear" w:color="auto" w:fill="auto"/>
            <w:hideMark/>
          </w:tcPr>
          <w:p w14:paraId="0BA4305C"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50%</w:t>
            </w:r>
          </w:p>
        </w:tc>
        <w:tc>
          <w:tcPr>
            <w:tcW w:w="682" w:type="dxa"/>
            <w:shd w:val="clear" w:color="auto" w:fill="auto"/>
          </w:tcPr>
          <w:p w14:paraId="34DFEE3F" w14:textId="77777777" w:rsidR="00F01233" w:rsidRPr="00843797" w:rsidRDefault="00F01233" w:rsidP="001C3C69">
            <w:pPr>
              <w:rPr>
                <w:sz w:val="16"/>
                <w:szCs w:val="16"/>
              </w:rPr>
            </w:pPr>
            <w:r w:rsidRPr="00843797">
              <w:rPr>
                <w:sz w:val="16"/>
              </w:rPr>
              <w:t>20.9</w:t>
            </w:r>
          </w:p>
        </w:tc>
        <w:tc>
          <w:tcPr>
            <w:tcW w:w="683" w:type="dxa"/>
            <w:shd w:val="clear" w:color="auto" w:fill="auto"/>
          </w:tcPr>
          <w:p w14:paraId="0DC3C2E7" w14:textId="77777777" w:rsidR="00F01233" w:rsidRPr="00843797" w:rsidRDefault="00F01233" w:rsidP="001C3C69">
            <w:pPr>
              <w:rPr>
                <w:sz w:val="16"/>
                <w:szCs w:val="16"/>
              </w:rPr>
            </w:pPr>
            <w:r w:rsidRPr="00843797">
              <w:rPr>
                <w:sz w:val="16"/>
              </w:rPr>
              <w:t>21.6</w:t>
            </w:r>
          </w:p>
        </w:tc>
        <w:tc>
          <w:tcPr>
            <w:tcW w:w="668" w:type="dxa"/>
            <w:shd w:val="clear" w:color="auto" w:fill="auto"/>
          </w:tcPr>
          <w:p w14:paraId="2A18CD7E" w14:textId="77777777" w:rsidR="00F01233" w:rsidRPr="00843797" w:rsidRDefault="00F01233" w:rsidP="001C3C69">
            <w:pPr>
              <w:rPr>
                <w:sz w:val="16"/>
                <w:szCs w:val="16"/>
              </w:rPr>
            </w:pPr>
            <w:r w:rsidRPr="00843797">
              <w:rPr>
                <w:sz w:val="16"/>
              </w:rPr>
              <w:t>39.7</w:t>
            </w:r>
          </w:p>
        </w:tc>
        <w:tc>
          <w:tcPr>
            <w:tcW w:w="773" w:type="dxa"/>
            <w:shd w:val="clear" w:color="auto" w:fill="auto"/>
          </w:tcPr>
          <w:p w14:paraId="14902FBF" w14:textId="77777777" w:rsidR="00F01233" w:rsidRPr="00843797" w:rsidRDefault="00F01233" w:rsidP="001C3C69">
            <w:pPr>
              <w:rPr>
                <w:sz w:val="16"/>
                <w:szCs w:val="16"/>
              </w:rPr>
            </w:pPr>
            <w:r w:rsidRPr="00843797">
              <w:rPr>
                <w:sz w:val="16"/>
              </w:rPr>
              <w:t>38.4</w:t>
            </w:r>
          </w:p>
        </w:tc>
        <w:tc>
          <w:tcPr>
            <w:tcW w:w="680" w:type="dxa"/>
            <w:shd w:val="clear" w:color="auto" w:fill="auto"/>
          </w:tcPr>
          <w:p w14:paraId="7A84651C" w14:textId="77777777" w:rsidR="00F01233" w:rsidRPr="00843797" w:rsidRDefault="00F01233" w:rsidP="001C3C69">
            <w:pPr>
              <w:rPr>
                <w:sz w:val="16"/>
                <w:szCs w:val="16"/>
              </w:rPr>
            </w:pPr>
            <w:r w:rsidRPr="00843797">
              <w:rPr>
                <w:sz w:val="16"/>
              </w:rPr>
              <w:t>11.9</w:t>
            </w:r>
          </w:p>
        </w:tc>
        <w:tc>
          <w:tcPr>
            <w:tcW w:w="679" w:type="dxa"/>
            <w:shd w:val="clear" w:color="auto" w:fill="auto"/>
          </w:tcPr>
          <w:p w14:paraId="4427E240" w14:textId="77777777" w:rsidR="00F01233" w:rsidRPr="00843797" w:rsidRDefault="00F01233" w:rsidP="001C3C69">
            <w:pPr>
              <w:rPr>
                <w:sz w:val="16"/>
                <w:szCs w:val="16"/>
              </w:rPr>
            </w:pPr>
            <w:r w:rsidRPr="00843797">
              <w:rPr>
                <w:sz w:val="16"/>
              </w:rPr>
              <w:t>13.3</w:t>
            </w:r>
          </w:p>
        </w:tc>
        <w:tc>
          <w:tcPr>
            <w:tcW w:w="666" w:type="dxa"/>
            <w:shd w:val="clear" w:color="auto" w:fill="auto"/>
          </w:tcPr>
          <w:p w14:paraId="491F8D7D" w14:textId="77777777" w:rsidR="00F01233" w:rsidRPr="00843797" w:rsidRDefault="00F01233" w:rsidP="001C3C69">
            <w:pPr>
              <w:rPr>
                <w:sz w:val="16"/>
                <w:szCs w:val="16"/>
              </w:rPr>
            </w:pPr>
            <w:r w:rsidRPr="00843797">
              <w:rPr>
                <w:sz w:val="16"/>
              </w:rPr>
              <w:t>29.5</w:t>
            </w:r>
          </w:p>
        </w:tc>
        <w:tc>
          <w:tcPr>
            <w:tcW w:w="773" w:type="dxa"/>
            <w:shd w:val="clear" w:color="auto" w:fill="auto"/>
          </w:tcPr>
          <w:p w14:paraId="5A83BEE3" w14:textId="77777777" w:rsidR="00F01233" w:rsidRPr="00843797" w:rsidRDefault="00F01233" w:rsidP="001C3C69">
            <w:pPr>
              <w:rPr>
                <w:sz w:val="16"/>
                <w:szCs w:val="16"/>
              </w:rPr>
            </w:pPr>
            <w:r w:rsidRPr="00843797">
              <w:rPr>
                <w:sz w:val="16"/>
              </w:rPr>
              <w:t>28.7</w:t>
            </w:r>
          </w:p>
        </w:tc>
        <w:tc>
          <w:tcPr>
            <w:tcW w:w="693" w:type="dxa"/>
            <w:shd w:val="clear" w:color="auto" w:fill="auto"/>
          </w:tcPr>
          <w:p w14:paraId="0B3EF970" w14:textId="77777777" w:rsidR="00F01233" w:rsidRPr="00843797" w:rsidRDefault="00F01233" w:rsidP="001C3C69">
            <w:pPr>
              <w:rPr>
                <w:sz w:val="16"/>
                <w:szCs w:val="16"/>
              </w:rPr>
            </w:pPr>
            <w:r w:rsidRPr="00843797">
              <w:rPr>
                <w:sz w:val="16"/>
              </w:rPr>
              <w:t>5.7</w:t>
            </w:r>
          </w:p>
        </w:tc>
        <w:tc>
          <w:tcPr>
            <w:tcW w:w="679" w:type="dxa"/>
            <w:shd w:val="clear" w:color="auto" w:fill="auto"/>
          </w:tcPr>
          <w:p w14:paraId="09F3F18B" w14:textId="77777777" w:rsidR="00F01233" w:rsidRPr="00843797" w:rsidRDefault="00F01233" w:rsidP="001C3C69">
            <w:pPr>
              <w:rPr>
                <w:sz w:val="16"/>
                <w:szCs w:val="16"/>
              </w:rPr>
            </w:pPr>
            <w:r w:rsidRPr="00843797">
              <w:rPr>
                <w:sz w:val="16"/>
              </w:rPr>
              <w:t>6.2</w:t>
            </w:r>
          </w:p>
        </w:tc>
        <w:tc>
          <w:tcPr>
            <w:tcW w:w="666" w:type="dxa"/>
            <w:gridSpan w:val="2"/>
            <w:shd w:val="clear" w:color="auto" w:fill="auto"/>
          </w:tcPr>
          <w:p w14:paraId="6E860948" w14:textId="77777777" w:rsidR="00F01233" w:rsidRPr="00843797" w:rsidRDefault="00F01233" w:rsidP="001C3C69">
            <w:pPr>
              <w:rPr>
                <w:sz w:val="16"/>
                <w:szCs w:val="16"/>
              </w:rPr>
            </w:pPr>
            <w:r w:rsidRPr="00843797">
              <w:rPr>
                <w:sz w:val="16"/>
              </w:rPr>
              <w:t>19.9</w:t>
            </w:r>
          </w:p>
        </w:tc>
        <w:tc>
          <w:tcPr>
            <w:tcW w:w="717" w:type="dxa"/>
            <w:gridSpan w:val="2"/>
            <w:shd w:val="clear" w:color="auto" w:fill="auto"/>
          </w:tcPr>
          <w:p w14:paraId="271EFA4E" w14:textId="77777777" w:rsidR="00F01233" w:rsidRPr="00843797" w:rsidRDefault="00F01233" w:rsidP="001C3C69">
            <w:pPr>
              <w:rPr>
                <w:sz w:val="16"/>
                <w:szCs w:val="16"/>
              </w:rPr>
            </w:pPr>
            <w:r w:rsidRPr="00843797">
              <w:rPr>
                <w:sz w:val="16"/>
              </w:rPr>
              <w:t>16.9</w:t>
            </w:r>
          </w:p>
        </w:tc>
      </w:tr>
      <w:tr w:rsidR="00F01233" w:rsidRPr="00EE2422" w14:paraId="1984684C" w14:textId="77777777" w:rsidTr="001C3C69">
        <w:trPr>
          <w:trHeight w:val="77"/>
        </w:trPr>
        <w:tc>
          <w:tcPr>
            <w:tcW w:w="689" w:type="dxa"/>
            <w:vMerge/>
            <w:shd w:val="clear" w:color="auto" w:fill="auto"/>
            <w:hideMark/>
          </w:tcPr>
          <w:p w14:paraId="31EE0C93" w14:textId="77777777" w:rsidR="00F01233" w:rsidRPr="00EE2422" w:rsidRDefault="00F01233" w:rsidP="001C3C69">
            <w:pPr>
              <w:jc w:val="center"/>
              <w:rPr>
                <w:rFonts w:eastAsia="MS Mincho"/>
                <w:b/>
                <w:bCs/>
                <w:sz w:val="16"/>
                <w:szCs w:val="16"/>
                <w:lang w:eastAsia="ja-JP"/>
              </w:rPr>
            </w:pPr>
          </w:p>
        </w:tc>
        <w:tc>
          <w:tcPr>
            <w:tcW w:w="581" w:type="dxa"/>
            <w:shd w:val="clear" w:color="auto" w:fill="auto"/>
            <w:hideMark/>
          </w:tcPr>
          <w:p w14:paraId="14653334"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95%</w:t>
            </w:r>
          </w:p>
        </w:tc>
        <w:tc>
          <w:tcPr>
            <w:tcW w:w="682" w:type="dxa"/>
            <w:shd w:val="clear" w:color="auto" w:fill="auto"/>
          </w:tcPr>
          <w:p w14:paraId="096A1687" w14:textId="77777777" w:rsidR="00F01233" w:rsidRPr="00843797" w:rsidRDefault="00F01233" w:rsidP="001C3C69">
            <w:pPr>
              <w:rPr>
                <w:sz w:val="16"/>
                <w:szCs w:val="16"/>
              </w:rPr>
            </w:pPr>
            <w:r w:rsidRPr="00843797">
              <w:rPr>
                <w:sz w:val="16"/>
              </w:rPr>
              <w:t>34.5</w:t>
            </w:r>
          </w:p>
        </w:tc>
        <w:tc>
          <w:tcPr>
            <w:tcW w:w="683" w:type="dxa"/>
            <w:shd w:val="clear" w:color="auto" w:fill="auto"/>
          </w:tcPr>
          <w:p w14:paraId="45EEFB34" w14:textId="77777777" w:rsidR="00F01233" w:rsidRPr="00843797" w:rsidRDefault="00F01233" w:rsidP="001C3C69">
            <w:pPr>
              <w:rPr>
                <w:sz w:val="16"/>
                <w:szCs w:val="16"/>
              </w:rPr>
            </w:pPr>
            <w:r w:rsidRPr="00843797">
              <w:rPr>
                <w:sz w:val="16"/>
              </w:rPr>
              <w:t>34.4</w:t>
            </w:r>
          </w:p>
        </w:tc>
        <w:tc>
          <w:tcPr>
            <w:tcW w:w="668" w:type="dxa"/>
            <w:shd w:val="clear" w:color="auto" w:fill="auto"/>
          </w:tcPr>
          <w:p w14:paraId="7C27E2A3" w14:textId="77777777" w:rsidR="00F01233" w:rsidRPr="00843797" w:rsidRDefault="00F01233" w:rsidP="001C3C69">
            <w:pPr>
              <w:rPr>
                <w:sz w:val="16"/>
                <w:szCs w:val="16"/>
              </w:rPr>
            </w:pPr>
            <w:r w:rsidRPr="00843797">
              <w:rPr>
                <w:sz w:val="16"/>
              </w:rPr>
              <w:t>53.9</w:t>
            </w:r>
          </w:p>
        </w:tc>
        <w:tc>
          <w:tcPr>
            <w:tcW w:w="773" w:type="dxa"/>
            <w:shd w:val="clear" w:color="auto" w:fill="auto"/>
          </w:tcPr>
          <w:p w14:paraId="212E84DF" w14:textId="77777777" w:rsidR="00F01233" w:rsidRPr="00843797" w:rsidRDefault="00F01233" w:rsidP="001C3C69">
            <w:pPr>
              <w:rPr>
                <w:sz w:val="16"/>
                <w:szCs w:val="16"/>
              </w:rPr>
            </w:pPr>
            <w:r w:rsidRPr="00843797">
              <w:rPr>
                <w:sz w:val="16"/>
              </w:rPr>
              <w:t>54.3</w:t>
            </w:r>
          </w:p>
        </w:tc>
        <w:tc>
          <w:tcPr>
            <w:tcW w:w="680" w:type="dxa"/>
            <w:shd w:val="clear" w:color="auto" w:fill="auto"/>
          </w:tcPr>
          <w:p w14:paraId="10AC2A05" w14:textId="77777777" w:rsidR="00F01233" w:rsidRPr="00843797" w:rsidRDefault="00F01233" w:rsidP="001C3C69">
            <w:pPr>
              <w:rPr>
                <w:sz w:val="16"/>
                <w:szCs w:val="16"/>
              </w:rPr>
            </w:pPr>
            <w:r w:rsidRPr="00843797">
              <w:rPr>
                <w:sz w:val="16"/>
              </w:rPr>
              <w:t>28.7</w:t>
            </w:r>
          </w:p>
        </w:tc>
        <w:tc>
          <w:tcPr>
            <w:tcW w:w="679" w:type="dxa"/>
            <w:shd w:val="clear" w:color="auto" w:fill="auto"/>
          </w:tcPr>
          <w:p w14:paraId="37D4AE79" w14:textId="77777777" w:rsidR="00F01233" w:rsidRPr="00843797" w:rsidRDefault="00F01233" w:rsidP="001C3C69">
            <w:pPr>
              <w:rPr>
                <w:sz w:val="16"/>
                <w:szCs w:val="16"/>
              </w:rPr>
            </w:pPr>
            <w:r w:rsidRPr="00843797">
              <w:rPr>
                <w:sz w:val="16"/>
              </w:rPr>
              <w:t>28.4</w:t>
            </w:r>
          </w:p>
        </w:tc>
        <w:tc>
          <w:tcPr>
            <w:tcW w:w="666" w:type="dxa"/>
            <w:shd w:val="clear" w:color="auto" w:fill="auto"/>
          </w:tcPr>
          <w:p w14:paraId="75363BAF" w14:textId="77777777" w:rsidR="00F01233" w:rsidRPr="00843797" w:rsidRDefault="00F01233" w:rsidP="001C3C69">
            <w:pPr>
              <w:rPr>
                <w:sz w:val="16"/>
                <w:szCs w:val="16"/>
              </w:rPr>
            </w:pPr>
            <w:r w:rsidRPr="00843797">
              <w:rPr>
                <w:sz w:val="16"/>
              </w:rPr>
              <w:t>50.9</w:t>
            </w:r>
          </w:p>
        </w:tc>
        <w:tc>
          <w:tcPr>
            <w:tcW w:w="773" w:type="dxa"/>
            <w:shd w:val="clear" w:color="auto" w:fill="auto"/>
          </w:tcPr>
          <w:p w14:paraId="3C9C9FB6" w14:textId="77777777" w:rsidR="00F01233" w:rsidRPr="00843797" w:rsidRDefault="00F01233" w:rsidP="001C3C69">
            <w:pPr>
              <w:rPr>
                <w:sz w:val="16"/>
                <w:szCs w:val="16"/>
              </w:rPr>
            </w:pPr>
            <w:r w:rsidRPr="00843797">
              <w:rPr>
                <w:sz w:val="16"/>
              </w:rPr>
              <w:t>51.3</w:t>
            </w:r>
          </w:p>
        </w:tc>
        <w:tc>
          <w:tcPr>
            <w:tcW w:w="693" w:type="dxa"/>
            <w:shd w:val="clear" w:color="auto" w:fill="auto"/>
          </w:tcPr>
          <w:p w14:paraId="5FA7DBC3" w14:textId="77777777" w:rsidR="00F01233" w:rsidRPr="00843797" w:rsidRDefault="00F01233" w:rsidP="001C3C69">
            <w:pPr>
              <w:rPr>
                <w:sz w:val="16"/>
                <w:szCs w:val="16"/>
              </w:rPr>
            </w:pPr>
            <w:r w:rsidRPr="00843797">
              <w:rPr>
                <w:sz w:val="16"/>
              </w:rPr>
              <w:t>22.7</w:t>
            </w:r>
          </w:p>
        </w:tc>
        <w:tc>
          <w:tcPr>
            <w:tcW w:w="679" w:type="dxa"/>
            <w:shd w:val="clear" w:color="auto" w:fill="auto"/>
          </w:tcPr>
          <w:p w14:paraId="45A6AF17" w14:textId="77777777" w:rsidR="00F01233" w:rsidRPr="00843797" w:rsidRDefault="00F01233" w:rsidP="001C3C69">
            <w:pPr>
              <w:rPr>
                <w:sz w:val="16"/>
                <w:szCs w:val="16"/>
              </w:rPr>
            </w:pPr>
            <w:r w:rsidRPr="00843797">
              <w:rPr>
                <w:sz w:val="16"/>
              </w:rPr>
              <w:t>22.3</w:t>
            </w:r>
          </w:p>
        </w:tc>
        <w:tc>
          <w:tcPr>
            <w:tcW w:w="666" w:type="dxa"/>
            <w:gridSpan w:val="2"/>
            <w:shd w:val="clear" w:color="auto" w:fill="auto"/>
          </w:tcPr>
          <w:p w14:paraId="2697EABC" w14:textId="77777777" w:rsidR="00F01233" w:rsidRPr="00843797" w:rsidRDefault="00F01233" w:rsidP="001C3C69">
            <w:pPr>
              <w:rPr>
                <w:sz w:val="16"/>
                <w:szCs w:val="16"/>
              </w:rPr>
            </w:pPr>
            <w:r w:rsidRPr="00843797">
              <w:rPr>
                <w:sz w:val="16"/>
              </w:rPr>
              <w:t>44.8</w:t>
            </w:r>
          </w:p>
        </w:tc>
        <w:tc>
          <w:tcPr>
            <w:tcW w:w="717" w:type="dxa"/>
            <w:gridSpan w:val="2"/>
            <w:shd w:val="clear" w:color="auto" w:fill="auto"/>
          </w:tcPr>
          <w:p w14:paraId="2D14FEEC" w14:textId="77777777" w:rsidR="00F01233" w:rsidRPr="00843797" w:rsidRDefault="00F01233" w:rsidP="001C3C69">
            <w:pPr>
              <w:rPr>
                <w:sz w:val="16"/>
                <w:szCs w:val="16"/>
              </w:rPr>
            </w:pPr>
            <w:r w:rsidRPr="00843797">
              <w:rPr>
                <w:sz w:val="16"/>
              </w:rPr>
              <w:t>45.4</w:t>
            </w:r>
          </w:p>
        </w:tc>
      </w:tr>
      <w:tr w:rsidR="00F01233" w:rsidRPr="00EE2422" w14:paraId="187FD367" w14:textId="77777777" w:rsidTr="001C3C69">
        <w:trPr>
          <w:trHeight w:val="285"/>
        </w:trPr>
        <w:tc>
          <w:tcPr>
            <w:tcW w:w="689" w:type="dxa"/>
            <w:vMerge/>
            <w:shd w:val="clear" w:color="auto" w:fill="auto"/>
            <w:hideMark/>
          </w:tcPr>
          <w:p w14:paraId="07A1E6CE" w14:textId="77777777" w:rsidR="00F01233" w:rsidRPr="00EE2422" w:rsidRDefault="00F01233" w:rsidP="001C3C69">
            <w:pPr>
              <w:jc w:val="center"/>
              <w:rPr>
                <w:rFonts w:eastAsia="MS Mincho"/>
                <w:b/>
                <w:bCs/>
                <w:sz w:val="16"/>
                <w:szCs w:val="16"/>
                <w:lang w:eastAsia="ja-JP"/>
              </w:rPr>
            </w:pPr>
          </w:p>
        </w:tc>
        <w:tc>
          <w:tcPr>
            <w:tcW w:w="581" w:type="dxa"/>
            <w:shd w:val="clear" w:color="auto" w:fill="auto"/>
            <w:hideMark/>
          </w:tcPr>
          <w:p w14:paraId="69203357" w14:textId="77777777" w:rsidR="00F01233" w:rsidRPr="00EE2422" w:rsidRDefault="00F01233" w:rsidP="001C3C69">
            <w:pPr>
              <w:jc w:val="center"/>
              <w:rPr>
                <w:rFonts w:eastAsia="MS Mincho"/>
                <w:sz w:val="16"/>
                <w:szCs w:val="16"/>
                <w:lang w:eastAsia="ja-JP"/>
              </w:rPr>
            </w:pPr>
            <w:r w:rsidRPr="00EE2422">
              <w:rPr>
                <w:rFonts w:eastAsia="MS Mincho"/>
                <w:sz w:val="16"/>
                <w:szCs w:val="16"/>
                <w:lang w:eastAsia="ja-JP"/>
              </w:rPr>
              <w:t>Mean</w:t>
            </w:r>
          </w:p>
        </w:tc>
        <w:tc>
          <w:tcPr>
            <w:tcW w:w="682" w:type="dxa"/>
            <w:shd w:val="clear" w:color="auto" w:fill="auto"/>
          </w:tcPr>
          <w:p w14:paraId="135E8DE3" w14:textId="77777777" w:rsidR="00F01233" w:rsidRPr="00843797" w:rsidRDefault="00F01233" w:rsidP="001C3C69">
            <w:pPr>
              <w:rPr>
                <w:sz w:val="16"/>
                <w:szCs w:val="16"/>
              </w:rPr>
            </w:pPr>
            <w:r w:rsidRPr="00843797">
              <w:rPr>
                <w:sz w:val="16"/>
              </w:rPr>
              <w:t>20.8</w:t>
            </w:r>
          </w:p>
        </w:tc>
        <w:tc>
          <w:tcPr>
            <w:tcW w:w="683" w:type="dxa"/>
            <w:shd w:val="clear" w:color="auto" w:fill="auto"/>
          </w:tcPr>
          <w:p w14:paraId="2D760BEB" w14:textId="77777777" w:rsidR="00F01233" w:rsidRPr="00843797" w:rsidRDefault="00F01233" w:rsidP="001C3C69">
            <w:pPr>
              <w:rPr>
                <w:sz w:val="16"/>
                <w:szCs w:val="16"/>
              </w:rPr>
            </w:pPr>
            <w:r w:rsidRPr="00843797">
              <w:rPr>
                <w:sz w:val="16"/>
              </w:rPr>
              <w:t>21.2</w:t>
            </w:r>
          </w:p>
        </w:tc>
        <w:tc>
          <w:tcPr>
            <w:tcW w:w="668" w:type="dxa"/>
            <w:shd w:val="clear" w:color="auto" w:fill="auto"/>
          </w:tcPr>
          <w:p w14:paraId="24B3F0AB" w14:textId="77777777" w:rsidR="00F01233" w:rsidRPr="00843797" w:rsidRDefault="00F01233" w:rsidP="001C3C69">
            <w:pPr>
              <w:rPr>
                <w:sz w:val="16"/>
                <w:szCs w:val="16"/>
              </w:rPr>
            </w:pPr>
            <w:r w:rsidRPr="00843797">
              <w:rPr>
                <w:sz w:val="16"/>
              </w:rPr>
              <w:t>37.1</w:t>
            </w:r>
          </w:p>
        </w:tc>
        <w:tc>
          <w:tcPr>
            <w:tcW w:w="773" w:type="dxa"/>
            <w:shd w:val="clear" w:color="auto" w:fill="auto"/>
          </w:tcPr>
          <w:p w14:paraId="26248FBD" w14:textId="77777777" w:rsidR="00F01233" w:rsidRPr="00843797" w:rsidRDefault="00F01233" w:rsidP="001C3C69">
            <w:pPr>
              <w:rPr>
                <w:sz w:val="16"/>
                <w:szCs w:val="16"/>
              </w:rPr>
            </w:pPr>
            <w:r w:rsidRPr="00843797">
              <w:rPr>
                <w:sz w:val="16"/>
              </w:rPr>
              <w:t>36.0</w:t>
            </w:r>
          </w:p>
        </w:tc>
        <w:tc>
          <w:tcPr>
            <w:tcW w:w="680" w:type="dxa"/>
            <w:shd w:val="clear" w:color="auto" w:fill="auto"/>
          </w:tcPr>
          <w:p w14:paraId="63AB014D" w14:textId="77777777" w:rsidR="00F01233" w:rsidRPr="00843797" w:rsidRDefault="00F01233" w:rsidP="001C3C69">
            <w:pPr>
              <w:rPr>
                <w:sz w:val="16"/>
                <w:szCs w:val="16"/>
              </w:rPr>
            </w:pPr>
            <w:r w:rsidRPr="00843797">
              <w:rPr>
                <w:sz w:val="16"/>
              </w:rPr>
              <w:t>13.1</w:t>
            </w:r>
          </w:p>
        </w:tc>
        <w:tc>
          <w:tcPr>
            <w:tcW w:w="679" w:type="dxa"/>
            <w:shd w:val="clear" w:color="auto" w:fill="auto"/>
          </w:tcPr>
          <w:p w14:paraId="325DD74B" w14:textId="77777777" w:rsidR="00F01233" w:rsidRPr="00843797" w:rsidRDefault="00F01233" w:rsidP="001C3C69">
            <w:pPr>
              <w:rPr>
                <w:sz w:val="16"/>
                <w:szCs w:val="16"/>
              </w:rPr>
            </w:pPr>
            <w:r w:rsidRPr="00843797">
              <w:rPr>
                <w:sz w:val="16"/>
              </w:rPr>
              <w:t>13.8</w:t>
            </w:r>
          </w:p>
        </w:tc>
        <w:tc>
          <w:tcPr>
            <w:tcW w:w="666" w:type="dxa"/>
            <w:shd w:val="clear" w:color="auto" w:fill="auto"/>
          </w:tcPr>
          <w:p w14:paraId="55191670" w14:textId="77777777" w:rsidR="00F01233" w:rsidRPr="00843797" w:rsidRDefault="00F01233" w:rsidP="001C3C69">
            <w:pPr>
              <w:rPr>
                <w:sz w:val="16"/>
                <w:szCs w:val="16"/>
              </w:rPr>
            </w:pPr>
            <w:r w:rsidRPr="00843797">
              <w:rPr>
                <w:sz w:val="16"/>
              </w:rPr>
              <w:t>28.1</w:t>
            </w:r>
          </w:p>
        </w:tc>
        <w:tc>
          <w:tcPr>
            <w:tcW w:w="773" w:type="dxa"/>
            <w:shd w:val="clear" w:color="auto" w:fill="auto"/>
          </w:tcPr>
          <w:p w14:paraId="3E7E9763" w14:textId="77777777" w:rsidR="00F01233" w:rsidRPr="00843797" w:rsidRDefault="00F01233" w:rsidP="001C3C69">
            <w:pPr>
              <w:rPr>
                <w:sz w:val="16"/>
                <w:szCs w:val="16"/>
              </w:rPr>
            </w:pPr>
            <w:r w:rsidRPr="00843797">
              <w:rPr>
                <w:sz w:val="16"/>
              </w:rPr>
              <w:t>27.2</w:t>
            </w:r>
          </w:p>
        </w:tc>
        <w:tc>
          <w:tcPr>
            <w:tcW w:w="693" w:type="dxa"/>
            <w:shd w:val="clear" w:color="auto" w:fill="auto"/>
          </w:tcPr>
          <w:p w14:paraId="19827C7F" w14:textId="77777777" w:rsidR="00F01233" w:rsidRPr="00843797" w:rsidRDefault="00F01233" w:rsidP="001C3C69">
            <w:pPr>
              <w:rPr>
                <w:sz w:val="16"/>
                <w:szCs w:val="16"/>
              </w:rPr>
            </w:pPr>
            <w:r w:rsidRPr="00843797">
              <w:rPr>
                <w:sz w:val="16"/>
              </w:rPr>
              <w:t>7.9</w:t>
            </w:r>
          </w:p>
        </w:tc>
        <w:tc>
          <w:tcPr>
            <w:tcW w:w="679" w:type="dxa"/>
            <w:shd w:val="clear" w:color="auto" w:fill="auto"/>
          </w:tcPr>
          <w:p w14:paraId="3DEECB36" w14:textId="77777777" w:rsidR="00F01233" w:rsidRPr="00843797" w:rsidRDefault="00F01233" w:rsidP="001C3C69">
            <w:pPr>
              <w:rPr>
                <w:sz w:val="16"/>
                <w:szCs w:val="16"/>
              </w:rPr>
            </w:pPr>
            <w:r w:rsidRPr="00843797">
              <w:rPr>
                <w:sz w:val="16"/>
              </w:rPr>
              <w:t>8.3</w:t>
            </w:r>
          </w:p>
        </w:tc>
        <w:tc>
          <w:tcPr>
            <w:tcW w:w="666" w:type="dxa"/>
            <w:gridSpan w:val="2"/>
            <w:shd w:val="clear" w:color="auto" w:fill="auto"/>
          </w:tcPr>
          <w:p w14:paraId="0CF69D81" w14:textId="77777777" w:rsidR="00F01233" w:rsidRPr="00843797" w:rsidRDefault="00F01233" w:rsidP="001C3C69">
            <w:pPr>
              <w:rPr>
                <w:sz w:val="16"/>
                <w:szCs w:val="16"/>
              </w:rPr>
            </w:pPr>
            <w:r w:rsidRPr="00843797">
              <w:rPr>
                <w:sz w:val="16"/>
              </w:rPr>
              <w:t>20.9</w:t>
            </w:r>
          </w:p>
        </w:tc>
        <w:tc>
          <w:tcPr>
            <w:tcW w:w="717" w:type="dxa"/>
            <w:gridSpan w:val="2"/>
            <w:shd w:val="clear" w:color="auto" w:fill="auto"/>
          </w:tcPr>
          <w:p w14:paraId="6C050AE5" w14:textId="77777777" w:rsidR="00F01233" w:rsidRPr="00843797" w:rsidRDefault="00F01233" w:rsidP="001C3C69">
            <w:pPr>
              <w:rPr>
                <w:sz w:val="16"/>
                <w:szCs w:val="16"/>
              </w:rPr>
            </w:pPr>
            <w:r w:rsidRPr="00843797">
              <w:rPr>
                <w:sz w:val="16"/>
              </w:rPr>
              <w:t>18.9</w:t>
            </w:r>
          </w:p>
        </w:tc>
      </w:tr>
    </w:tbl>
    <w:p w14:paraId="6FB46BAD" w14:textId="3A853100" w:rsidR="0045058D" w:rsidRDefault="0045058D" w:rsidP="0081322D">
      <w:pPr>
        <w:spacing w:line="259" w:lineRule="auto"/>
        <w:jc w:val="both"/>
        <w:rPr>
          <w:lang w:eastAsia="zh-CN"/>
        </w:rPr>
      </w:pPr>
    </w:p>
    <w:p w14:paraId="7BEB4A30" w14:textId="47E63FEE" w:rsidR="0000216E" w:rsidRDefault="0045058D" w:rsidP="0081322D">
      <w:pPr>
        <w:spacing w:line="259" w:lineRule="auto"/>
        <w:jc w:val="both"/>
        <w:rPr>
          <w:lang w:eastAsia="zh-CN"/>
        </w:rPr>
      </w:pPr>
      <w:r>
        <w:rPr>
          <w:lang w:eastAsia="zh-CN"/>
        </w:rPr>
        <w:t>Some basic observation can be drawn from these figures.</w:t>
      </w:r>
      <w:r w:rsidR="00F7693D">
        <w:rPr>
          <w:lang w:eastAsia="zh-CN"/>
        </w:rPr>
        <w:t xml:space="preserve"> NR-U outperforms Wi-Fi, when comparing deployments with Wi-Fi-only and NR-U-only.</w:t>
      </w:r>
      <w:r w:rsidR="00C87B4B">
        <w:rPr>
          <w:lang w:eastAsia="zh-CN"/>
        </w:rPr>
        <w:t xml:space="preserve"> The relative difference in performance is larger for DL than UL</w:t>
      </w:r>
      <w:r w:rsidR="0000216E">
        <w:rPr>
          <w:lang w:eastAsia="zh-CN"/>
        </w:rPr>
        <w:t xml:space="preserve">, which may be due to UL being scheduled by the gNB (i.e. no AUL / configured </w:t>
      </w:r>
      <w:r w:rsidR="00CE039F">
        <w:rPr>
          <w:lang w:eastAsia="zh-CN"/>
        </w:rPr>
        <w:t>grant</w:t>
      </w:r>
      <w:r w:rsidR="0000216E">
        <w:rPr>
          <w:lang w:eastAsia="zh-CN"/>
        </w:rPr>
        <w:t xml:space="preserve"> operation</w:t>
      </w:r>
      <w:r w:rsidR="00CE039F">
        <w:rPr>
          <w:lang w:eastAsia="zh-CN"/>
        </w:rPr>
        <w:t>)</w:t>
      </w:r>
      <w:r w:rsidR="0000216E">
        <w:rPr>
          <w:lang w:eastAsia="zh-CN"/>
        </w:rPr>
        <w:t>. For both DL and UL, as well as for NR-U and Wi-Fi, TPut reduces with increasing load, but the relative degradation is larger for Wi-Fi.</w:t>
      </w:r>
    </w:p>
    <w:p w14:paraId="26EF9A09" w14:textId="73F77B71" w:rsidR="0000216E" w:rsidRDefault="0000216E" w:rsidP="0081322D">
      <w:pPr>
        <w:spacing w:line="259" w:lineRule="auto"/>
        <w:jc w:val="both"/>
        <w:rPr>
          <w:lang w:eastAsia="zh-CN"/>
        </w:rPr>
      </w:pPr>
      <w:r>
        <w:rPr>
          <w:lang w:eastAsia="zh-CN"/>
        </w:rPr>
        <w:t xml:space="preserve">In the Wi-Fi - NR-U co-existence scenario, the TPut of NR-U operator (Op2) reduces compared to NR-U – NR-U case, while the TPut of Wi-Fi operator (Op2) improves quite significantly, especially for UL. In the DL, NR-U still outperforms Wi-Fi by a fair margin, but in the UE the differences in performance are relatively small.  </w:t>
      </w:r>
    </w:p>
    <w:p w14:paraId="13F536A8" w14:textId="638B6F3E" w:rsidR="00B63DD8" w:rsidRDefault="0000216E" w:rsidP="0081322D">
      <w:pPr>
        <w:spacing w:line="259" w:lineRule="auto"/>
        <w:jc w:val="both"/>
        <w:rPr>
          <w:lang w:eastAsia="zh-CN"/>
        </w:rPr>
      </w:pPr>
      <w:r>
        <w:rPr>
          <w:lang w:eastAsia="zh-CN"/>
        </w:rPr>
        <w:t xml:space="preserve"> </w:t>
      </w:r>
      <w:r w:rsidR="00F7693D">
        <w:rPr>
          <w:lang w:eastAsia="zh-CN"/>
        </w:rPr>
        <w:t xml:space="preserve">  </w:t>
      </w:r>
    </w:p>
    <w:p w14:paraId="085F2438" w14:textId="66A955B2" w:rsidR="00B63DD8" w:rsidRPr="00662E58" w:rsidRDefault="00B63DD8" w:rsidP="00B63DD8">
      <w:pPr>
        <w:spacing w:after="120"/>
        <w:jc w:val="both"/>
        <w:rPr>
          <w:i/>
          <w:iCs/>
          <w:lang w:val="en-US" w:eastAsia="zh-CN"/>
        </w:rPr>
      </w:pPr>
      <w:r w:rsidRPr="00662E58">
        <w:rPr>
          <w:b/>
          <w:bCs/>
          <w:iCs/>
          <w:lang w:val="en-US" w:eastAsia="zh-CN"/>
        </w:rPr>
        <w:t>Observation 1</w:t>
      </w:r>
      <w:r w:rsidRPr="00662E58">
        <w:rPr>
          <w:iCs/>
          <w:lang w:val="en-US" w:eastAsia="zh-CN"/>
        </w:rPr>
        <w:t xml:space="preserve">: </w:t>
      </w:r>
      <w:r w:rsidR="00C53501" w:rsidRPr="00662E58">
        <w:rPr>
          <w:i/>
          <w:lang w:eastAsia="zh-CN"/>
        </w:rPr>
        <w:t>NR-U outperforms Wi-Fi</w:t>
      </w:r>
      <w:r w:rsidR="0000216E" w:rsidRPr="00662E58">
        <w:rPr>
          <w:i/>
          <w:lang w:eastAsia="zh-CN"/>
        </w:rPr>
        <w:t xml:space="preserve"> </w:t>
      </w:r>
      <w:r w:rsidR="00C53501" w:rsidRPr="00662E58">
        <w:rPr>
          <w:i/>
          <w:lang w:eastAsia="zh-CN"/>
        </w:rPr>
        <w:t>in</w:t>
      </w:r>
      <w:r w:rsidR="0000216E" w:rsidRPr="00662E58">
        <w:rPr>
          <w:i/>
          <w:lang w:eastAsia="zh-CN"/>
        </w:rPr>
        <w:t xml:space="preserve"> </w:t>
      </w:r>
      <w:r w:rsidR="00CE039F">
        <w:rPr>
          <w:i/>
          <w:lang w:eastAsia="zh-CN"/>
        </w:rPr>
        <w:t>all evaluated</w:t>
      </w:r>
      <w:r w:rsidR="00006149" w:rsidRPr="00662E58">
        <w:rPr>
          <w:i/>
          <w:lang w:eastAsia="zh-CN"/>
        </w:rPr>
        <w:t xml:space="preserve"> deployment scenarios.</w:t>
      </w:r>
    </w:p>
    <w:p w14:paraId="30F4D6F5" w14:textId="37AE5E8F" w:rsidR="00B63DD8" w:rsidRPr="00662E58" w:rsidRDefault="00B63DD8" w:rsidP="00006149">
      <w:pPr>
        <w:spacing w:after="120"/>
        <w:jc w:val="both"/>
        <w:rPr>
          <w:i/>
          <w:iCs/>
          <w:lang w:val="en-US" w:eastAsia="zh-CN"/>
        </w:rPr>
      </w:pPr>
      <w:r w:rsidRPr="00662E58">
        <w:rPr>
          <w:b/>
          <w:bCs/>
          <w:iCs/>
          <w:lang w:val="en-US" w:eastAsia="zh-CN"/>
        </w:rPr>
        <w:t>Observation 2</w:t>
      </w:r>
      <w:r w:rsidRPr="00662E58">
        <w:rPr>
          <w:iCs/>
          <w:lang w:val="en-US" w:eastAsia="zh-CN"/>
        </w:rPr>
        <w:t>:</w:t>
      </w:r>
      <w:r w:rsidRPr="00662E58">
        <w:rPr>
          <w:i/>
          <w:iCs/>
          <w:lang w:val="en-US" w:eastAsia="zh-CN"/>
        </w:rPr>
        <w:t xml:space="preserve"> </w:t>
      </w:r>
      <w:r w:rsidR="00C53501" w:rsidRPr="00662E58">
        <w:rPr>
          <w:i/>
          <w:lang w:eastAsia="zh-CN"/>
        </w:rPr>
        <w:t>In the Wi-Fi - NR-U co-existence scenario</w:t>
      </w:r>
      <w:r w:rsidR="006E6021" w:rsidRPr="00662E58">
        <w:rPr>
          <w:i/>
          <w:lang w:eastAsia="zh-CN"/>
        </w:rPr>
        <w:t xml:space="preserve">, </w:t>
      </w:r>
      <w:r w:rsidR="00006149" w:rsidRPr="00662E58">
        <w:rPr>
          <w:i/>
          <w:lang w:eastAsia="zh-CN"/>
        </w:rPr>
        <w:t>the TPut of Wi-Fi Operator improves significantly compared to Wi-Fi only case</w:t>
      </w:r>
    </w:p>
    <w:p w14:paraId="48DF4560" w14:textId="65E0DBBE" w:rsidR="00605339" w:rsidRDefault="00613D33" w:rsidP="00CE039F">
      <w:pPr>
        <w:overflowPunct/>
        <w:autoSpaceDE/>
        <w:autoSpaceDN/>
        <w:adjustRightInd/>
        <w:spacing w:after="0"/>
        <w:textAlignment w:val="auto"/>
        <w:rPr>
          <w:lang w:eastAsia="zh-CN"/>
        </w:rPr>
      </w:pPr>
      <w:r w:rsidRPr="00613D33">
        <w:rPr>
          <w:rFonts w:eastAsia="Times New Roman"/>
          <w:sz w:val="24"/>
          <w:szCs w:val="24"/>
          <w:lang w:val="en-US"/>
        </w:rPr>
        <w:t> </w:t>
      </w:r>
    </w:p>
    <w:p w14:paraId="0D827FAF" w14:textId="5CF0CB82" w:rsidR="0034111C" w:rsidRPr="002637D9" w:rsidRDefault="0093190E">
      <w:pPr>
        <w:pStyle w:val="Heading1"/>
        <w:rPr>
          <w:color w:val="000000"/>
        </w:rPr>
      </w:pPr>
      <w:r>
        <w:rPr>
          <w:color w:val="000000"/>
        </w:rPr>
        <w:t>4</w:t>
      </w:r>
      <w:r w:rsidR="00F30C74" w:rsidRPr="002637D9">
        <w:rPr>
          <w:color w:val="000000"/>
        </w:rPr>
        <w:t>.</w:t>
      </w:r>
      <w:r w:rsidR="00E50715" w:rsidRPr="006A5835">
        <w:rPr>
          <w:color w:val="000000"/>
        </w:rPr>
        <w:t xml:space="preserve"> </w:t>
      </w:r>
      <w:r w:rsidR="00E50715" w:rsidRPr="002637D9">
        <w:rPr>
          <w:color w:val="000000"/>
          <w:szCs w:val="32"/>
        </w:rPr>
        <w:tab/>
      </w:r>
      <w:r w:rsidR="00EE7FA7" w:rsidRPr="002637D9">
        <w:rPr>
          <w:color w:val="000000"/>
        </w:rPr>
        <w:t>Conclusion</w:t>
      </w:r>
      <w:r w:rsidR="00DB39D4" w:rsidRPr="002637D9">
        <w:rPr>
          <w:color w:val="000000"/>
        </w:rPr>
        <w:t>s</w:t>
      </w:r>
    </w:p>
    <w:p w14:paraId="626917E1" w14:textId="0545243B" w:rsidR="00731B79" w:rsidRDefault="003D3FBA" w:rsidP="266C05E8">
      <w:pPr>
        <w:spacing w:after="120"/>
        <w:jc w:val="both"/>
      </w:pPr>
      <w:r w:rsidRPr="00A51522">
        <w:t>In this contribution</w:t>
      </w:r>
      <w:r w:rsidR="009251C8">
        <w:t>,</w:t>
      </w:r>
      <w:r w:rsidRPr="00A51522">
        <w:t xml:space="preserve"> we have </w:t>
      </w:r>
      <w:r w:rsidR="002B4F47">
        <w:t xml:space="preserve">presented our initial results for NR-Unlicensed – Wi-Fi co-existence in Indoor scenario. Following observations are made: </w:t>
      </w:r>
    </w:p>
    <w:p w14:paraId="1D2EEAE4" w14:textId="77777777" w:rsidR="002B4F47" w:rsidRDefault="002B4F47" w:rsidP="002B4F47">
      <w:pPr>
        <w:spacing w:line="259" w:lineRule="auto"/>
        <w:jc w:val="both"/>
        <w:rPr>
          <w:lang w:eastAsia="zh-CN"/>
        </w:rPr>
      </w:pPr>
    </w:p>
    <w:p w14:paraId="1A512999" w14:textId="77777777" w:rsidR="00CE039F" w:rsidRPr="00662E58" w:rsidRDefault="00CE039F" w:rsidP="00CE039F">
      <w:pPr>
        <w:spacing w:after="120"/>
        <w:jc w:val="both"/>
        <w:rPr>
          <w:i/>
          <w:iCs/>
          <w:lang w:val="en-US" w:eastAsia="zh-CN"/>
        </w:rPr>
      </w:pPr>
      <w:r w:rsidRPr="00662E58">
        <w:rPr>
          <w:b/>
          <w:bCs/>
          <w:iCs/>
          <w:lang w:val="en-US" w:eastAsia="zh-CN"/>
        </w:rPr>
        <w:t>Observation 1</w:t>
      </w:r>
      <w:r w:rsidRPr="00662E58">
        <w:rPr>
          <w:iCs/>
          <w:lang w:val="en-US" w:eastAsia="zh-CN"/>
        </w:rPr>
        <w:t xml:space="preserve">: </w:t>
      </w:r>
      <w:r w:rsidRPr="00662E58">
        <w:rPr>
          <w:i/>
          <w:lang w:eastAsia="zh-CN"/>
        </w:rPr>
        <w:t xml:space="preserve">NR-U outperforms Wi-Fi in </w:t>
      </w:r>
      <w:r>
        <w:rPr>
          <w:i/>
          <w:lang w:eastAsia="zh-CN"/>
        </w:rPr>
        <w:t>all evaluated</w:t>
      </w:r>
      <w:r w:rsidRPr="00662E58">
        <w:rPr>
          <w:i/>
          <w:lang w:eastAsia="zh-CN"/>
        </w:rPr>
        <w:t xml:space="preserve"> deployment scenarios.</w:t>
      </w:r>
    </w:p>
    <w:p w14:paraId="36B58B3B" w14:textId="77777777" w:rsidR="00CE039F" w:rsidRPr="00662E58" w:rsidRDefault="00CE039F" w:rsidP="00CE039F">
      <w:pPr>
        <w:spacing w:after="120"/>
        <w:jc w:val="both"/>
        <w:rPr>
          <w:i/>
          <w:iCs/>
          <w:lang w:val="en-US" w:eastAsia="zh-CN"/>
        </w:rPr>
      </w:pPr>
      <w:r w:rsidRPr="00662E58">
        <w:rPr>
          <w:b/>
          <w:bCs/>
          <w:iCs/>
          <w:lang w:val="en-US" w:eastAsia="zh-CN"/>
        </w:rPr>
        <w:t>Observation 2</w:t>
      </w:r>
      <w:r w:rsidRPr="00662E58">
        <w:rPr>
          <w:iCs/>
          <w:lang w:val="en-US" w:eastAsia="zh-CN"/>
        </w:rPr>
        <w:t>:</w:t>
      </w:r>
      <w:r w:rsidRPr="00662E58">
        <w:rPr>
          <w:i/>
          <w:iCs/>
          <w:lang w:val="en-US" w:eastAsia="zh-CN"/>
        </w:rPr>
        <w:t xml:space="preserve"> </w:t>
      </w:r>
      <w:r w:rsidRPr="00662E58">
        <w:rPr>
          <w:i/>
          <w:lang w:eastAsia="zh-CN"/>
        </w:rPr>
        <w:t>In the Wi-Fi - NR-U co-existence scenario, the TPut of Wi-Fi Operator improves significantly compared to Wi-Fi only case</w:t>
      </w:r>
    </w:p>
    <w:p w14:paraId="7FCAABD4" w14:textId="77777777" w:rsidR="002B4F47" w:rsidRPr="002B4F47" w:rsidRDefault="002B4F47" w:rsidP="266C05E8">
      <w:pPr>
        <w:spacing w:after="120"/>
        <w:jc w:val="both"/>
        <w:rPr>
          <w:lang w:val="en-US"/>
        </w:rPr>
      </w:pPr>
      <w:bookmarkStart w:id="0" w:name="_GoBack"/>
      <w:bookmarkEnd w:id="0"/>
    </w:p>
    <w:p w14:paraId="2F0729C1" w14:textId="77777777" w:rsidR="0034111C" w:rsidRPr="00A51522" w:rsidRDefault="0034111C">
      <w:pPr>
        <w:pStyle w:val="Heading1"/>
      </w:pPr>
      <w:r w:rsidRPr="00A51522">
        <w:t>References</w:t>
      </w:r>
      <w:r w:rsidR="00A2459D" w:rsidRPr="00A51522">
        <w:t xml:space="preserve"> </w:t>
      </w:r>
    </w:p>
    <w:p w14:paraId="59DD7406" w14:textId="3E7C971C" w:rsidR="005112C9" w:rsidRDefault="00CE039F" w:rsidP="005112C9">
      <w:pPr>
        <w:numPr>
          <w:ilvl w:val="0"/>
          <w:numId w:val="1"/>
        </w:numPr>
        <w:rPr>
          <w:sz w:val="18"/>
          <w:szCs w:val="18"/>
          <w:lang w:val="en-US"/>
        </w:rPr>
      </w:pPr>
      <w:hyperlink r:id="rId15" w:history="1">
        <w:r w:rsidR="005112C9">
          <w:rPr>
            <w:rStyle w:val="Hyperlink"/>
            <w:i/>
            <w:lang w:eastAsia="x-none"/>
          </w:rPr>
          <w:t>RP-181339</w:t>
        </w:r>
      </w:hyperlink>
      <w:r w:rsidR="005112C9" w:rsidRPr="00D24BE3">
        <w:rPr>
          <w:sz w:val="18"/>
          <w:szCs w:val="18"/>
          <w:lang w:val="en-US" w:eastAsia="zh-CN"/>
        </w:rPr>
        <w:t>, “</w:t>
      </w:r>
      <w:r w:rsidR="005112C9" w:rsidRPr="005631D8">
        <w:rPr>
          <w:i/>
          <w:iCs/>
          <w:sz w:val="18"/>
          <w:szCs w:val="18"/>
          <w:lang w:val="en-US" w:eastAsia="zh-CN"/>
        </w:rPr>
        <w:t>Revised SID on NR-based Access to Unlicensed Spectrum</w:t>
      </w:r>
      <w:r w:rsidR="005112C9" w:rsidRPr="00D24BE3">
        <w:rPr>
          <w:sz w:val="18"/>
          <w:szCs w:val="18"/>
          <w:lang w:val="en-US" w:eastAsia="zh-CN"/>
        </w:rPr>
        <w:t>”, Qualcomm</w:t>
      </w:r>
    </w:p>
    <w:p w14:paraId="4CBDD8B3" w14:textId="77777777" w:rsidR="00CE039F" w:rsidRPr="00D24BE3" w:rsidRDefault="00CE039F" w:rsidP="00CE039F">
      <w:pPr>
        <w:ind w:left="357"/>
        <w:rPr>
          <w:sz w:val="18"/>
          <w:szCs w:val="18"/>
          <w:lang w:val="en-US"/>
        </w:rPr>
      </w:pPr>
    </w:p>
    <w:p w14:paraId="73CDB897" w14:textId="77777777" w:rsidR="005112C9" w:rsidRDefault="005112C9" w:rsidP="005112C9">
      <w:pPr>
        <w:pStyle w:val="Heading1"/>
      </w:pPr>
      <w:r>
        <w:lastRenderedPageBreak/>
        <w:t>APPENDIX: Agreements related to simulation methodology</w:t>
      </w:r>
    </w:p>
    <w:p w14:paraId="648C6718" w14:textId="77777777" w:rsidR="005112C9" w:rsidRPr="00052C6F" w:rsidRDefault="005112C9" w:rsidP="005112C9">
      <w:pPr>
        <w:jc w:val="both"/>
        <w:rPr>
          <w:bCs/>
          <w:lang w:val="en-US"/>
        </w:rPr>
      </w:pPr>
      <w:r>
        <w:t xml:space="preserve"> </w:t>
      </w:r>
      <w:r w:rsidRPr="00052C6F">
        <w:rPr>
          <w:bCs/>
          <w:lang w:val="en-US"/>
        </w:rPr>
        <w:t>The simulation methodology for NR-U ope</w:t>
      </w:r>
      <w:r>
        <w:rPr>
          <w:bCs/>
          <w:lang w:val="en-US"/>
        </w:rPr>
        <w:t>ration was discussed during RAN</w:t>
      </w:r>
      <w:r w:rsidRPr="00052C6F">
        <w:rPr>
          <w:bCs/>
          <w:lang w:val="en-US"/>
        </w:rPr>
        <w:t>1</w:t>
      </w:r>
      <w:r>
        <w:rPr>
          <w:bCs/>
          <w:lang w:val="en-US"/>
        </w:rPr>
        <w:t>#</w:t>
      </w:r>
      <w:r w:rsidRPr="00052C6F">
        <w:rPr>
          <w:bCs/>
          <w:lang w:val="en-US"/>
        </w:rPr>
        <w:t>92</w:t>
      </w:r>
      <w:r>
        <w:rPr>
          <w:bCs/>
          <w:lang w:val="en-US"/>
        </w:rPr>
        <w:t>bis</w:t>
      </w:r>
      <w:r w:rsidRPr="00052C6F">
        <w:rPr>
          <w:bCs/>
          <w:lang w:val="en-US"/>
        </w:rPr>
        <w:t xml:space="preserve"> </w:t>
      </w:r>
      <w:r>
        <w:rPr>
          <w:bCs/>
          <w:lang w:val="en-US"/>
        </w:rPr>
        <w:t xml:space="preserve">[2] </w:t>
      </w:r>
      <w:r w:rsidRPr="00052C6F">
        <w:rPr>
          <w:bCs/>
          <w:lang w:val="en-US"/>
        </w:rPr>
        <w:t>with following agreements:</w:t>
      </w:r>
    </w:p>
    <w:p w14:paraId="795C02A5" w14:textId="77777777" w:rsidR="005112C9" w:rsidRPr="00097F41" w:rsidRDefault="005112C9" w:rsidP="005112C9">
      <w:pPr>
        <w:rPr>
          <w:i/>
        </w:rPr>
      </w:pPr>
      <w:r w:rsidRPr="00801224">
        <w:rPr>
          <w:i/>
          <w:highlight w:val="green"/>
        </w:rPr>
        <w:t>Agreement:</w:t>
      </w:r>
    </w:p>
    <w:p w14:paraId="59DE689A" w14:textId="77777777" w:rsidR="005112C9" w:rsidRPr="00097F41" w:rsidRDefault="005112C9" w:rsidP="005112C9">
      <w:pPr>
        <w:pStyle w:val="ListParagraph"/>
        <w:widowControl w:val="0"/>
        <w:numPr>
          <w:ilvl w:val="0"/>
          <w:numId w:val="56"/>
        </w:numPr>
        <w:jc w:val="both"/>
        <w:rPr>
          <w:i/>
          <w:sz w:val="20"/>
          <w:szCs w:val="20"/>
          <w:lang w:val="en-US"/>
        </w:rPr>
      </w:pPr>
      <w:r w:rsidRPr="00097F41">
        <w:rPr>
          <w:i/>
          <w:sz w:val="20"/>
          <w:szCs w:val="20"/>
          <w:lang w:val="en-US"/>
        </w:rPr>
        <w:t>For sub7 indoor simulation evaluation:</w:t>
      </w:r>
    </w:p>
    <w:p w14:paraId="445FD51B" w14:textId="77777777" w:rsidR="005112C9" w:rsidRPr="00097F41" w:rsidRDefault="005112C9" w:rsidP="005112C9">
      <w:pPr>
        <w:pStyle w:val="ListParagraph"/>
        <w:numPr>
          <w:ilvl w:val="1"/>
          <w:numId w:val="56"/>
        </w:numPr>
        <w:rPr>
          <w:i/>
          <w:sz w:val="20"/>
          <w:szCs w:val="20"/>
          <w:lang w:val="en-US"/>
        </w:rPr>
      </w:pPr>
      <w:r w:rsidRPr="00097F41">
        <w:rPr>
          <w:i/>
          <w:sz w:val="20"/>
          <w:szCs w:val="20"/>
          <w:lang w:val="en-US"/>
        </w:rPr>
        <w:t>Scenario: Option 2 (3+3) with indoor mixed office model</w:t>
      </w:r>
    </w:p>
    <w:p w14:paraId="2B7F3BA2" w14:textId="77777777" w:rsidR="005112C9" w:rsidRPr="00097F41" w:rsidRDefault="005112C9" w:rsidP="005112C9">
      <w:pPr>
        <w:pStyle w:val="ListParagraph"/>
        <w:numPr>
          <w:ilvl w:val="2"/>
          <w:numId w:val="56"/>
        </w:numPr>
        <w:rPr>
          <w:i/>
          <w:sz w:val="20"/>
          <w:szCs w:val="20"/>
          <w:lang w:val="en-US"/>
        </w:rPr>
      </w:pPr>
      <w:r w:rsidRPr="00097F41">
        <w:rPr>
          <w:i/>
          <w:sz w:val="20"/>
          <w:szCs w:val="20"/>
          <w:lang w:val="en-US"/>
        </w:rPr>
        <w:t>Target to reach 10%-15% serving links below -72dBm</w:t>
      </w:r>
    </w:p>
    <w:p w14:paraId="4B1F92FD" w14:textId="77777777" w:rsidR="005112C9" w:rsidRPr="00097F41" w:rsidRDefault="005112C9" w:rsidP="005112C9">
      <w:pPr>
        <w:pStyle w:val="ListParagraph"/>
        <w:numPr>
          <w:ilvl w:val="2"/>
          <w:numId w:val="56"/>
        </w:numPr>
        <w:rPr>
          <w:i/>
          <w:sz w:val="20"/>
          <w:szCs w:val="20"/>
          <w:lang w:val="en-US"/>
        </w:rPr>
      </w:pPr>
      <w:r w:rsidRPr="00097F41">
        <w:rPr>
          <w:i/>
          <w:sz w:val="20"/>
          <w:szCs w:val="20"/>
          <w:lang w:val="en-US"/>
        </w:rPr>
        <w:t>Further layout parameter fine tuning may be needed. An example procedure for fine tuning is the following sequence.</w:t>
      </w:r>
    </w:p>
    <w:p w14:paraId="1556C549" w14:textId="77777777" w:rsidR="005112C9" w:rsidRPr="00097F41" w:rsidRDefault="005112C9" w:rsidP="005112C9">
      <w:pPr>
        <w:pStyle w:val="ListParagraph"/>
        <w:numPr>
          <w:ilvl w:val="3"/>
          <w:numId w:val="56"/>
        </w:numPr>
        <w:rPr>
          <w:i/>
          <w:sz w:val="20"/>
          <w:szCs w:val="20"/>
        </w:rPr>
      </w:pPr>
      <w:r w:rsidRPr="00097F41">
        <w:rPr>
          <w:i/>
          <w:sz w:val="20"/>
          <w:szCs w:val="20"/>
        </w:rPr>
        <w:t>Currently a-b-a=15-20-15</w:t>
      </w:r>
    </w:p>
    <w:p w14:paraId="3CDB3F09" w14:textId="77777777" w:rsidR="005112C9" w:rsidRPr="00097F41" w:rsidRDefault="005112C9" w:rsidP="005112C9">
      <w:pPr>
        <w:pStyle w:val="ListParagraph"/>
        <w:numPr>
          <w:ilvl w:val="3"/>
          <w:numId w:val="56"/>
        </w:numPr>
        <w:rPr>
          <w:i/>
          <w:sz w:val="20"/>
          <w:szCs w:val="20"/>
          <w:lang w:val="en-US"/>
        </w:rPr>
      </w:pPr>
      <w:r w:rsidRPr="00097F41">
        <w:rPr>
          <w:i/>
          <w:sz w:val="20"/>
          <w:szCs w:val="20"/>
          <w:lang w:val="en-US"/>
        </w:rPr>
        <w:t>If not reaching target, try a-b-a=15-30-15 and a-b-a=20-40-20</w:t>
      </w:r>
    </w:p>
    <w:p w14:paraId="420E1AFB" w14:textId="77777777" w:rsidR="005112C9" w:rsidRPr="00097F41" w:rsidRDefault="005112C9" w:rsidP="005112C9">
      <w:pPr>
        <w:pStyle w:val="ListParagraph"/>
        <w:numPr>
          <w:ilvl w:val="3"/>
          <w:numId w:val="56"/>
        </w:numPr>
        <w:rPr>
          <w:i/>
          <w:sz w:val="20"/>
          <w:szCs w:val="20"/>
          <w:lang w:val="en-US"/>
        </w:rPr>
      </w:pPr>
      <w:r w:rsidRPr="00097F41">
        <w:rPr>
          <w:i/>
          <w:sz w:val="20"/>
          <w:szCs w:val="20"/>
          <w:lang w:val="en-US"/>
        </w:rPr>
        <w:t>If not reaching target, apply a scaling factor to the layout with a-b-a=20-40-20</w:t>
      </w:r>
    </w:p>
    <w:p w14:paraId="322DD970"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Other parameters: Default is NR parameters in 38.901 and 38.802 with the exception of the following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804"/>
      </w:tblGrid>
      <w:tr w:rsidR="005112C9" w:rsidRPr="00D70281" w14:paraId="59104E8A"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23FB77C1" w14:textId="77777777" w:rsidR="005112C9" w:rsidRPr="00D70281" w:rsidRDefault="005112C9" w:rsidP="0045058D">
            <w:pPr>
              <w:spacing w:after="0"/>
              <w:rPr>
                <w:i/>
                <w:sz w:val="18"/>
                <w:lang w:val="en-US"/>
              </w:rPr>
            </w:pPr>
            <w:r w:rsidRPr="00D70281">
              <w:rPr>
                <w:i/>
                <w:sz w:val="18"/>
                <w:lang w:val="en-US"/>
              </w:rPr>
              <w:t>Parameters</w:t>
            </w:r>
          </w:p>
        </w:tc>
        <w:tc>
          <w:tcPr>
            <w:tcW w:w="6804" w:type="dxa"/>
            <w:tcBorders>
              <w:top w:val="single" w:sz="4" w:space="0" w:color="auto"/>
              <w:left w:val="single" w:sz="4" w:space="0" w:color="auto"/>
              <w:bottom w:val="single" w:sz="4" w:space="0" w:color="auto"/>
              <w:right w:val="single" w:sz="4" w:space="0" w:color="auto"/>
            </w:tcBorders>
            <w:hideMark/>
          </w:tcPr>
          <w:p w14:paraId="012DE755" w14:textId="77777777" w:rsidR="005112C9" w:rsidRPr="00D70281" w:rsidRDefault="005112C9" w:rsidP="0045058D">
            <w:pPr>
              <w:spacing w:after="0"/>
              <w:rPr>
                <w:i/>
                <w:sz w:val="18"/>
                <w:lang w:val="en-US"/>
              </w:rPr>
            </w:pPr>
            <w:r w:rsidRPr="00D70281">
              <w:rPr>
                <w:i/>
                <w:sz w:val="18"/>
                <w:lang w:val="en-US"/>
              </w:rPr>
              <w:t>Indoor Sub-7GHz</w:t>
            </w:r>
          </w:p>
        </w:tc>
      </w:tr>
      <w:tr w:rsidR="005112C9" w:rsidRPr="00D70281" w14:paraId="389D55EB"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1A1F9D8" w14:textId="77777777" w:rsidR="005112C9" w:rsidRPr="00D70281" w:rsidRDefault="005112C9" w:rsidP="0045058D">
            <w:pPr>
              <w:spacing w:after="0"/>
              <w:rPr>
                <w:i/>
                <w:sz w:val="18"/>
                <w:lang w:val="en-US"/>
              </w:rPr>
            </w:pPr>
            <w:r w:rsidRPr="00D70281">
              <w:rPr>
                <w:i/>
                <w:sz w:val="18"/>
                <w:lang w:val="en-US"/>
              </w:rPr>
              <w:t>Carrier Frequency</w:t>
            </w:r>
          </w:p>
        </w:tc>
        <w:tc>
          <w:tcPr>
            <w:tcW w:w="6804" w:type="dxa"/>
            <w:tcBorders>
              <w:top w:val="single" w:sz="4" w:space="0" w:color="auto"/>
              <w:left w:val="single" w:sz="4" w:space="0" w:color="auto"/>
              <w:bottom w:val="single" w:sz="4" w:space="0" w:color="auto"/>
              <w:right w:val="single" w:sz="4" w:space="0" w:color="auto"/>
            </w:tcBorders>
            <w:hideMark/>
          </w:tcPr>
          <w:p w14:paraId="1DFAC67C" w14:textId="77777777" w:rsidR="005112C9" w:rsidRPr="00D70281" w:rsidRDefault="005112C9" w:rsidP="0045058D">
            <w:pPr>
              <w:spacing w:after="0"/>
              <w:rPr>
                <w:i/>
                <w:sz w:val="18"/>
                <w:lang w:val="en-US"/>
              </w:rPr>
            </w:pPr>
            <w:r w:rsidRPr="00D70281">
              <w:rPr>
                <w:i/>
                <w:sz w:val="18"/>
                <w:lang w:val="en-US"/>
              </w:rPr>
              <w:t>5GHz</w:t>
            </w:r>
          </w:p>
        </w:tc>
      </w:tr>
      <w:tr w:rsidR="005112C9" w:rsidRPr="00D70281" w14:paraId="6231412D"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6F5EE2B" w14:textId="77777777" w:rsidR="005112C9" w:rsidRPr="00D70281" w:rsidRDefault="005112C9" w:rsidP="0045058D">
            <w:pPr>
              <w:spacing w:after="0"/>
              <w:rPr>
                <w:i/>
                <w:sz w:val="18"/>
                <w:lang w:val="en-US"/>
              </w:rPr>
            </w:pPr>
            <w:r w:rsidRPr="00D70281">
              <w:rPr>
                <w:i/>
                <w:sz w:val="18"/>
                <w:lang w:val="en-US"/>
              </w:rPr>
              <w:t>Carrier Channel Bandwidth</w:t>
            </w:r>
          </w:p>
        </w:tc>
        <w:tc>
          <w:tcPr>
            <w:tcW w:w="6804" w:type="dxa"/>
            <w:tcBorders>
              <w:top w:val="single" w:sz="4" w:space="0" w:color="auto"/>
              <w:left w:val="single" w:sz="4" w:space="0" w:color="auto"/>
              <w:bottom w:val="single" w:sz="4" w:space="0" w:color="auto"/>
              <w:right w:val="single" w:sz="4" w:space="0" w:color="auto"/>
            </w:tcBorders>
            <w:hideMark/>
          </w:tcPr>
          <w:p w14:paraId="23BE9A46" w14:textId="77777777" w:rsidR="005112C9" w:rsidRPr="00D70281" w:rsidRDefault="005112C9" w:rsidP="0045058D">
            <w:pPr>
              <w:spacing w:after="0"/>
              <w:rPr>
                <w:i/>
                <w:sz w:val="18"/>
              </w:rPr>
            </w:pPr>
            <w:r w:rsidRPr="00D70281">
              <w:rPr>
                <w:i/>
                <w:sz w:val="18"/>
              </w:rPr>
              <w:t>20MHz baseline, 80MHz optional</w:t>
            </w:r>
          </w:p>
        </w:tc>
      </w:tr>
      <w:tr w:rsidR="005112C9" w:rsidRPr="00D70281" w14:paraId="7E0EBC0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169E3BB5" w14:textId="77777777" w:rsidR="005112C9" w:rsidRPr="00D70281" w:rsidRDefault="005112C9" w:rsidP="0045058D">
            <w:pPr>
              <w:spacing w:after="0"/>
              <w:rPr>
                <w:i/>
                <w:sz w:val="18"/>
                <w:lang w:val="en-US"/>
              </w:rPr>
            </w:pPr>
            <w:r w:rsidRPr="00D70281">
              <w:rPr>
                <w:i/>
                <w:sz w:val="18"/>
                <w:lang w:val="en-US"/>
              </w:rPr>
              <w:t>Number of carriers</w:t>
            </w:r>
          </w:p>
        </w:tc>
        <w:tc>
          <w:tcPr>
            <w:tcW w:w="6804" w:type="dxa"/>
            <w:tcBorders>
              <w:top w:val="single" w:sz="4" w:space="0" w:color="auto"/>
              <w:left w:val="single" w:sz="4" w:space="0" w:color="auto"/>
              <w:bottom w:val="single" w:sz="4" w:space="0" w:color="auto"/>
              <w:right w:val="single" w:sz="4" w:space="0" w:color="auto"/>
            </w:tcBorders>
            <w:hideMark/>
          </w:tcPr>
          <w:p w14:paraId="4F6558DB" w14:textId="77777777" w:rsidR="005112C9" w:rsidRPr="00D70281" w:rsidRDefault="005112C9" w:rsidP="0045058D">
            <w:pPr>
              <w:spacing w:after="0"/>
              <w:rPr>
                <w:i/>
                <w:sz w:val="18"/>
              </w:rPr>
            </w:pPr>
            <w:r w:rsidRPr="00D70281">
              <w:rPr>
                <w:i/>
                <w:sz w:val="18"/>
              </w:rPr>
              <w:t>1</w:t>
            </w:r>
          </w:p>
        </w:tc>
      </w:tr>
      <w:tr w:rsidR="005112C9" w:rsidRPr="00D70281" w14:paraId="6E460F2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1651072E" w14:textId="77777777" w:rsidR="005112C9" w:rsidRPr="00D70281" w:rsidRDefault="005112C9" w:rsidP="0045058D">
            <w:pPr>
              <w:spacing w:after="0"/>
              <w:rPr>
                <w:i/>
                <w:sz w:val="18"/>
                <w:lang w:val="en-US"/>
              </w:rPr>
            </w:pPr>
            <w:r w:rsidRPr="00D70281">
              <w:rPr>
                <w:i/>
                <w:sz w:val="18"/>
                <w:lang w:eastAsia="x-none"/>
              </w:rPr>
              <w:t>Number of users per operator</w:t>
            </w:r>
          </w:p>
        </w:tc>
        <w:tc>
          <w:tcPr>
            <w:tcW w:w="6804" w:type="dxa"/>
            <w:tcBorders>
              <w:top w:val="single" w:sz="4" w:space="0" w:color="auto"/>
              <w:left w:val="single" w:sz="4" w:space="0" w:color="auto"/>
              <w:bottom w:val="single" w:sz="4" w:space="0" w:color="auto"/>
              <w:right w:val="single" w:sz="4" w:space="0" w:color="auto"/>
            </w:tcBorders>
            <w:hideMark/>
          </w:tcPr>
          <w:p w14:paraId="3D8D3C10" w14:textId="77777777" w:rsidR="005112C9" w:rsidRPr="00D70281" w:rsidRDefault="005112C9" w:rsidP="0045058D">
            <w:pPr>
              <w:spacing w:after="0"/>
              <w:rPr>
                <w:i/>
                <w:sz w:val="18"/>
              </w:rPr>
            </w:pPr>
            <w:r w:rsidRPr="00D70281">
              <w:rPr>
                <w:i/>
                <w:sz w:val="18"/>
              </w:rPr>
              <w:t>5 per gNB per 20MHz</w:t>
            </w:r>
          </w:p>
        </w:tc>
      </w:tr>
      <w:tr w:rsidR="005112C9" w:rsidRPr="00D70281" w14:paraId="40508743"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10C0F144" w14:textId="77777777" w:rsidR="005112C9" w:rsidRPr="00D70281" w:rsidRDefault="005112C9" w:rsidP="0045058D">
            <w:pPr>
              <w:spacing w:after="0"/>
              <w:rPr>
                <w:i/>
                <w:sz w:val="18"/>
                <w:lang w:val="en-US"/>
              </w:rPr>
            </w:pPr>
            <w:r w:rsidRPr="00D70281">
              <w:rPr>
                <w:i/>
                <w:sz w:val="18"/>
                <w:lang w:val="en-US"/>
              </w:rPr>
              <w:t>SCS</w:t>
            </w:r>
          </w:p>
        </w:tc>
        <w:tc>
          <w:tcPr>
            <w:tcW w:w="6804" w:type="dxa"/>
            <w:tcBorders>
              <w:top w:val="single" w:sz="4" w:space="0" w:color="auto"/>
              <w:left w:val="single" w:sz="4" w:space="0" w:color="auto"/>
              <w:bottom w:val="single" w:sz="4" w:space="0" w:color="auto"/>
              <w:right w:val="single" w:sz="4" w:space="0" w:color="auto"/>
            </w:tcBorders>
            <w:hideMark/>
          </w:tcPr>
          <w:p w14:paraId="54F46EEE" w14:textId="77777777" w:rsidR="005112C9" w:rsidRPr="00D70281" w:rsidRDefault="005112C9" w:rsidP="0045058D">
            <w:pPr>
              <w:spacing w:after="0"/>
              <w:rPr>
                <w:i/>
                <w:sz w:val="18"/>
              </w:rPr>
            </w:pPr>
            <w:r w:rsidRPr="00D70281">
              <w:rPr>
                <w:i/>
                <w:sz w:val="18"/>
              </w:rPr>
              <w:t>To be reported together simulation results</w:t>
            </w:r>
          </w:p>
        </w:tc>
      </w:tr>
      <w:tr w:rsidR="005112C9" w:rsidRPr="00D70281" w14:paraId="1B54FA56"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C61F745" w14:textId="77777777" w:rsidR="005112C9" w:rsidRPr="00D70281" w:rsidRDefault="005112C9" w:rsidP="0045058D">
            <w:pPr>
              <w:spacing w:after="0"/>
              <w:rPr>
                <w:i/>
                <w:sz w:val="18"/>
                <w:lang w:val="en-US"/>
              </w:rPr>
            </w:pPr>
            <w:r w:rsidRPr="00D70281">
              <w:rPr>
                <w:i/>
                <w:sz w:val="18"/>
                <w:lang w:val="en-US"/>
              </w:rPr>
              <w:t>Channel Model</w:t>
            </w:r>
          </w:p>
        </w:tc>
        <w:tc>
          <w:tcPr>
            <w:tcW w:w="6804" w:type="dxa"/>
            <w:tcBorders>
              <w:top w:val="single" w:sz="4" w:space="0" w:color="auto"/>
              <w:left w:val="single" w:sz="4" w:space="0" w:color="auto"/>
              <w:bottom w:val="single" w:sz="4" w:space="0" w:color="auto"/>
              <w:right w:val="single" w:sz="4" w:space="0" w:color="auto"/>
            </w:tcBorders>
            <w:hideMark/>
          </w:tcPr>
          <w:p w14:paraId="0557FB6B" w14:textId="77777777" w:rsidR="005112C9" w:rsidRPr="00D70281" w:rsidRDefault="005112C9" w:rsidP="0045058D">
            <w:pPr>
              <w:spacing w:after="0"/>
              <w:rPr>
                <w:i/>
                <w:sz w:val="18"/>
                <w:lang w:val="en-US"/>
              </w:rPr>
            </w:pPr>
            <w:r w:rsidRPr="00D70281">
              <w:rPr>
                <w:i/>
                <w:sz w:val="18"/>
                <w:lang w:val="en-US"/>
              </w:rPr>
              <w:t>NR InH Mixed Office model</w:t>
            </w:r>
          </w:p>
        </w:tc>
      </w:tr>
      <w:tr w:rsidR="005112C9" w:rsidRPr="00D70281" w14:paraId="70AD04E4"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26146D24" w14:textId="77777777" w:rsidR="005112C9" w:rsidRPr="00D70281" w:rsidRDefault="005112C9" w:rsidP="0045058D">
            <w:pPr>
              <w:spacing w:after="0"/>
              <w:rPr>
                <w:i/>
                <w:sz w:val="18"/>
                <w:lang w:val="en-US"/>
              </w:rPr>
            </w:pPr>
            <w:r w:rsidRPr="00D70281">
              <w:rPr>
                <w:i/>
                <w:sz w:val="18"/>
                <w:lang w:val="en-US"/>
              </w:rPr>
              <w:t>BS/AP Tx Power</w:t>
            </w:r>
          </w:p>
        </w:tc>
        <w:tc>
          <w:tcPr>
            <w:tcW w:w="6804" w:type="dxa"/>
            <w:tcBorders>
              <w:top w:val="single" w:sz="4" w:space="0" w:color="auto"/>
              <w:left w:val="single" w:sz="4" w:space="0" w:color="auto"/>
              <w:bottom w:val="single" w:sz="4" w:space="0" w:color="auto"/>
              <w:right w:val="single" w:sz="4" w:space="0" w:color="auto"/>
            </w:tcBorders>
            <w:hideMark/>
          </w:tcPr>
          <w:p w14:paraId="78ABC4E2" w14:textId="77777777" w:rsidR="005112C9" w:rsidRPr="00D70281" w:rsidRDefault="005112C9" w:rsidP="0045058D">
            <w:pPr>
              <w:spacing w:after="0"/>
              <w:rPr>
                <w:i/>
                <w:sz w:val="18"/>
                <w:lang w:val="en-US"/>
              </w:rPr>
            </w:pPr>
            <w:r w:rsidRPr="00D70281">
              <w:rPr>
                <w:i/>
                <w:sz w:val="18"/>
                <w:lang w:val="en-US"/>
              </w:rPr>
              <w:t>23 dBm (total across all TX antennas)</w:t>
            </w:r>
          </w:p>
        </w:tc>
      </w:tr>
      <w:tr w:rsidR="005112C9" w:rsidRPr="00D70281" w14:paraId="2FCC52B3"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38A18328" w14:textId="77777777" w:rsidR="005112C9" w:rsidRPr="00D70281" w:rsidRDefault="005112C9" w:rsidP="0045058D">
            <w:pPr>
              <w:spacing w:after="0"/>
              <w:rPr>
                <w:i/>
                <w:sz w:val="18"/>
                <w:lang w:val="en-US"/>
              </w:rPr>
            </w:pPr>
            <w:r w:rsidRPr="00D70281">
              <w:rPr>
                <w:i/>
                <w:sz w:val="18"/>
                <w:lang w:val="en-US"/>
              </w:rPr>
              <w:t>UE/STA Tx Power</w:t>
            </w:r>
          </w:p>
        </w:tc>
        <w:tc>
          <w:tcPr>
            <w:tcW w:w="6804" w:type="dxa"/>
            <w:tcBorders>
              <w:top w:val="single" w:sz="4" w:space="0" w:color="auto"/>
              <w:left w:val="single" w:sz="4" w:space="0" w:color="auto"/>
              <w:bottom w:val="single" w:sz="4" w:space="0" w:color="auto"/>
              <w:right w:val="single" w:sz="4" w:space="0" w:color="auto"/>
            </w:tcBorders>
            <w:hideMark/>
          </w:tcPr>
          <w:p w14:paraId="273177C4" w14:textId="77777777" w:rsidR="005112C9" w:rsidRPr="00D70281" w:rsidRDefault="005112C9" w:rsidP="0045058D">
            <w:pPr>
              <w:spacing w:after="0"/>
              <w:rPr>
                <w:i/>
                <w:sz w:val="18"/>
                <w:lang w:val="en-US"/>
              </w:rPr>
            </w:pPr>
            <w:r w:rsidRPr="00D70281">
              <w:rPr>
                <w:i/>
                <w:sz w:val="18"/>
                <w:lang w:val="en-US"/>
              </w:rPr>
              <w:t>18 dBm (total across all TX antennas)</w:t>
            </w:r>
          </w:p>
        </w:tc>
      </w:tr>
      <w:tr w:rsidR="005112C9" w:rsidRPr="00D70281" w14:paraId="6D3DAD95"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4C8D7538" w14:textId="77777777" w:rsidR="005112C9" w:rsidRPr="00D70281" w:rsidRDefault="005112C9" w:rsidP="0045058D">
            <w:pPr>
              <w:spacing w:after="0"/>
              <w:rPr>
                <w:i/>
                <w:sz w:val="18"/>
                <w:lang w:val="en-US"/>
              </w:rPr>
            </w:pPr>
            <w:r w:rsidRPr="00D70281">
              <w:rPr>
                <w:i/>
                <w:sz w:val="18"/>
                <w:lang w:val="en-US"/>
              </w:rPr>
              <w:t>BS/AP Antenna gain</w:t>
            </w:r>
          </w:p>
        </w:tc>
        <w:tc>
          <w:tcPr>
            <w:tcW w:w="6804" w:type="dxa"/>
            <w:tcBorders>
              <w:top w:val="single" w:sz="4" w:space="0" w:color="auto"/>
              <w:left w:val="single" w:sz="4" w:space="0" w:color="auto"/>
              <w:bottom w:val="single" w:sz="4" w:space="0" w:color="auto"/>
              <w:right w:val="single" w:sz="4" w:space="0" w:color="auto"/>
            </w:tcBorders>
            <w:hideMark/>
          </w:tcPr>
          <w:p w14:paraId="69D6B72A" w14:textId="77777777" w:rsidR="005112C9" w:rsidRPr="00D70281" w:rsidRDefault="005112C9" w:rsidP="0045058D">
            <w:pPr>
              <w:spacing w:after="0"/>
              <w:rPr>
                <w:i/>
                <w:sz w:val="18"/>
                <w:lang w:val="en-US"/>
              </w:rPr>
            </w:pPr>
            <w:r w:rsidRPr="00D70281">
              <w:rPr>
                <w:i/>
                <w:sz w:val="18"/>
                <w:lang w:val="en-US"/>
              </w:rPr>
              <w:t xml:space="preserve">0 dBi   </w:t>
            </w:r>
          </w:p>
        </w:tc>
      </w:tr>
      <w:tr w:rsidR="005112C9" w:rsidRPr="00D70281" w14:paraId="0FBE0868"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72391979" w14:textId="77777777" w:rsidR="005112C9" w:rsidRPr="00D70281" w:rsidRDefault="005112C9" w:rsidP="0045058D">
            <w:pPr>
              <w:spacing w:after="0"/>
              <w:rPr>
                <w:i/>
                <w:sz w:val="18"/>
                <w:lang w:val="en-US"/>
              </w:rPr>
            </w:pPr>
            <w:r w:rsidRPr="00D70281">
              <w:rPr>
                <w:i/>
                <w:sz w:val="18"/>
                <w:lang w:val="en-US"/>
              </w:rPr>
              <w:t>UE/STA Antenna gain</w:t>
            </w:r>
          </w:p>
        </w:tc>
        <w:tc>
          <w:tcPr>
            <w:tcW w:w="6804" w:type="dxa"/>
            <w:tcBorders>
              <w:top w:val="single" w:sz="4" w:space="0" w:color="auto"/>
              <w:left w:val="single" w:sz="4" w:space="0" w:color="auto"/>
              <w:bottom w:val="single" w:sz="4" w:space="0" w:color="auto"/>
              <w:right w:val="single" w:sz="4" w:space="0" w:color="auto"/>
            </w:tcBorders>
            <w:hideMark/>
          </w:tcPr>
          <w:p w14:paraId="139329FA" w14:textId="77777777" w:rsidR="005112C9" w:rsidRPr="00D70281" w:rsidRDefault="005112C9" w:rsidP="0045058D">
            <w:pPr>
              <w:spacing w:after="0"/>
              <w:rPr>
                <w:i/>
                <w:sz w:val="18"/>
                <w:lang w:val="en-US"/>
              </w:rPr>
            </w:pPr>
            <w:r w:rsidRPr="00D70281">
              <w:rPr>
                <w:i/>
                <w:sz w:val="18"/>
                <w:lang w:val="en-US"/>
              </w:rPr>
              <w:t>0 dBi</w:t>
            </w:r>
          </w:p>
        </w:tc>
      </w:tr>
      <w:tr w:rsidR="005112C9" w:rsidRPr="00D70281" w14:paraId="1D0E156F"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855342F" w14:textId="77777777" w:rsidR="005112C9" w:rsidRPr="00D70281" w:rsidRDefault="005112C9" w:rsidP="0045058D">
            <w:pPr>
              <w:spacing w:after="0"/>
              <w:rPr>
                <w:i/>
                <w:sz w:val="18"/>
                <w:lang w:val="en-US"/>
              </w:rPr>
            </w:pPr>
            <w:r w:rsidRPr="00D70281">
              <w:rPr>
                <w:i/>
                <w:sz w:val="18"/>
                <w:lang w:val="en-US"/>
              </w:rPr>
              <w:t>BS/AP Noise Figure</w:t>
            </w:r>
          </w:p>
        </w:tc>
        <w:tc>
          <w:tcPr>
            <w:tcW w:w="6804" w:type="dxa"/>
            <w:tcBorders>
              <w:top w:val="single" w:sz="4" w:space="0" w:color="auto"/>
              <w:left w:val="single" w:sz="4" w:space="0" w:color="auto"/>
              <w:bottom w:val="single" w:sz="4" w:space="0" w:color="auto"/>
              <w:right w:val="single" w:sz="4" w:space="0" w:color="auto"/>
            </w:tcBorders>
            <w:hideMark/>
          </w:tcPr>
          <w:p w14:paraId="47BF9D9B" w14:textId="77777777" w:rsidR="005112C9" w:rsidRPr="00D70281" w:rsidRDefault="005112C9" w:rsidP="0045058D">
            <w:pPr>
              <w:spacing w:after="0"/>
              <w:rPr>
                <w:i/>
                <w:sz w:val="18"/>
                <w:lang w:val="en-US"/>
              </w:rPr>
            </w:pPr>
            <w:r w:rsidRPr="00D70281">
              <w:rPr>
                <w:i/>
                <w:sz w:val="18"/>
                <w:lang w:val="en-US"/>
              </w:rPr>
              <w:t>5dB</w:t>
            </w:r>
          </w:p>
        </w:tc>
      </w:tr>
      <w:tr w:rsidR="005112C9" w:rsidRPr="00D70281" w14:paraId="68D73875"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4058F9CC" w14:textId="77777777" w:rsidR="005112C9" w:rsidRPr="00D70281" w:rsidRDefault="005112C9" w:rsidP="0045058D">
            <w:pPr>
              <w:spacing w:after="0"/>
              <w:rPr>
                <w:i/>
                <w:sz w:val="18"/>
                <w:lang w:val="it-IT"/>
              </w:rPr>
            </w:pPr>
            <w:r w:rsidRPr="00D70281">
              <w:rPr>
                <w:i/>
                <w:sz w:val="18"/>
                <w:lang w:val="it-IT"/>
              </w:rPr>
              <w:t>UE/STA Receiver Noise Figure</w:t>
            </w:r>
          </w:p>
        </w:tc>
        <w:tc>
          <w:tcPr>
            <w:tcW w:w="6804" w:type="dxa"/>
            <w:tcBorders>
              <w:top w:val="single" w:sz="4" w:space="0" w:color="auto"/>
              <w:left w:val="single" w:sz="4" w:space="0" w:color="auto"/>
              <w:bottom w:val="single" w:sz="4" w:space="0" w:color="auto"/>
              <w:right w:val="single" w:sz="4" w:space="0" w:color="auto"/>
            </w:tcBorders>
            <w:hideMark/>
          </w:tcPr>
          <w:p w14:paraId="3073E2F9" w14:textId="77777777" w:rsidR="005112C9" w:rsidRPr="00D70281" w:rsidRDefault="005112C9" w:rsidP="0045058D">
            <w:pPr>
              <w:spacing w:after="0"/>
              <w:rPr>
                <w:i/>
                <w:sz w:val="18"/>
                <w:lang w:val="en-US"/>
              </w:rPr>
            </w:pPr>
            <w:r w:rsidRPr="00D70281">
              <w:rPr>
                <w:i/>
                <w:sz w:val="18"/>
                <w:lang w:val="en-US"/>
              </w:rPr>
              <w:t>9dB</w:t>
            </w:r>
          </w:p>
        </w:tc>
      </w:tr>
      <w:tr w:rsidR="005112C9" w:rsidRPr="00D70281" w14:paraId="6147710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239DBDB7" w14:textId="77777777" w:rsidR="005112C9" w:rsidRPr="00D70281" w:rsidRDefault="005112C9" w:rsidP="0045058D">
            <w:pPr>
              <w:spacing w:after="0"/>
              <w:rPr>
                <w:i/>
                <w:sz w:val="18"/>
                <w:lang w:val="en-US"/>
              </w:rPr>
            </w:pPr>
            <w:r w:rsidRPr="00D70281">
              <w:rPr>
                <w:i/>
                <w:sz w:val="18"/>
                <w:lang w:val="en-US"/>
              </w:rPr>
              <w:t>Minimum received power from serving cell for UE dropping</w:t>
            </w:r>
          </w:p>
        </w:tc>
        <w:tc>
          <w:tcPr>
            <w:tcW w:w="6804" w:type="dxa"/>
            <w:tcBorders>
              <w:top w:val="single" w:sz="4" w:space="0" w:color="auto"/>
              <w:left w:val="single" w:sz="4" w:space="0" w:color="auto"/>
              <w:bottom w:val="single" w:sz="4" w:space="0" w:color="auto"/>
              <w:right w:val="single" w:sz="4" w:space="0" w:color="auto"/>
            </w:tcBorders>
            <w:hideMark/>
          </w:tcPr>
          <w:p w14:paraId="7583EDD1" w14:textId="77777777" w:rsidR="005112C9" w:rsidRPr="00D70281" w:rsidRDefault="005112C9" w:rsidP="0045058D">
            <w:pPr>
              <w:spacing w:after="0"/>
              <w:rPr>
                <w:i/>
                <w:sz w:val="18"/>
                <w:lang w:val="en-US"/>
              </w:rPr>
            </w:pPr>
            <w:r w:rsidRPr="00D70281">
              <w:rPr>
                <w:i/>
                <w:sz w:val="18"/>
                <w:lang w:val="en-US"/>
              </w:rPr>
              <w:t>-82dBm</w:t>
            </w:r>
          </w:p>
        </w:tc>
      </w:tr>
      <w:tr w:rsidR="005112C9" w:rsidRPr="00D70281" w14:paraId="4190AF0B"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CC8B899" w14:textId="77777777" w:rsidR="005112C9" w:rsidRPr="00D70281" w:rsidRDefault="005112C9" w:rsidP="0045058D">
            <w:pPr>
              <w:spacing w:after="0"/>
              <w:rPr>
                <w:i/>
                <w:sz w:val="18"/>
                <w:lang w:val="en-US"/>
              </w:rPr>
            </w:pPr>
            <w:r w:rsidRPr="00D70281">
              <w:rPr>
                <w:i/>
                <w:sz w:val="18"/>
                <w:lang w:val="en-US"/>
              </w:rPr>
              <w:t>UE receiver</w:t>
            </w:r>
          </w:p>
        </w:tc>
        <w:tc>
          <w:tcPr>
            <w:tcW w:w="6804" w:type="dxa"/>
            <w:tcBorders>
              <w:top w:val="single" w:sz="4" w:space="0" w:color="auto"/>
              <w:left w:val="single" w:sz="4" w:space="0" w:color="auto"/>
              <w:bottom w:val="single" w:sz="4" w:space="0" w:color="auto"/>
              <w:right w:val="single" w:sz="4" w:space="0" w:color="auto"/>
            </w:tcBorders>
            <w:hideMark/>
          </w:tcPr>
          <w:p w14:paraId="0B5E73E4" w14:textId="77777777" w:rsidR="005112C9" w:rsidRPr="00D70281" w:rsidRDefault="005112C9" w:rsidP="0045058D">
            <w:pPr>
              <w:spacing w:after="0"/>
              <w:rPr>
                <w:i/>
                <w:sz w:val="18"/>
                <w:lang w:val="en-US"/>
              </w:rPr>
            </w:pPr>
            <w:r w:rsidRPr="00D70281">
              <w:rPr>
                <w:i/>
                <w:sz w:val="18"/>
              </w:rPr>
              <w:t>MMSE-IRC as the baseline receiver</w:t>
            </w:r>
          </w:p>
        </w:tc>
      </w:tr>
      <w:tr w:rsidR="005112C9" w:rsidRPr="00D70281" w14:paraId="3330207C"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6982232" w14:textId="77777777" w:rsidR="005112C9" w:rsidRPr="00D70281" w:rsidRDefault="005112C9" w:rsidP="0045058D">
            <w:pPr>
              <w:spacing w:after="0"/>
              <w:rPr>
                <w:i/>
                <w:sz w:val="18"/>
                <w:lang w:val="en-US"/>
              </w:rPr>
            </w:pPr>
            <w:r w:rsidRPr="00D70281">
              <w:rPr>
                <w:i/>
                <w:sz w:val="18"/>
                <w:lang w:val="en-US"/>
              </w:rPr>
              <w:t>BS/AP antenna Array configuration</w:t>
            </w:r>
          </w:p>
        </w:tc>
        <w:tc>
          <w:tcPr>
            <w:tcW w:w="6804" w:type="dxa"/>
            <w:tcBorders>
              <w:top w:val="single" w:sz="4" w:space="0" w:color="auto"/>
              <w:left w:val="single" w:sz="4" w:space="0" w:color="auto"/>
              <w:bottom w:val="single" w:sz="4" w:space="0" w:color="auto"/>
              <w:right w:val="single" w:sz="4" w:space="0" w:color="auto"/>
            </w:tcBorders>
            <w:hideMark/>
          </w:tcPr>
          <w:p w14:paraId="7564B2E6" w14:textId="77777777" w:rsidR="005112C9" w:rsidRPr="00D70281" w:rsidRDefault="005112C9" w:rsidP="0045058D">
            <w:pPr>
              <w:spacing w:after="0"/>
              <w:rPr>
                <w:i/>
                <w:sz w:val="18"/>
                <w:lang w:val="da-DK"/>
              </w:rPr>
            </w:pPr>
            <w:r w:rsidRPr="00D70281">
              <w:rPr>
                <w:i/>
                <w:sz w:val="18"/>
                <w:lang w:val="da-DK"/>
              </w:rPr>
              <w:t>(M, N, P, M</w:t>
            </w:r>
            <w:r w:rsidRPr="00D70281">
              <w:rPr>
                <w:i/>
                <w:sz w:val="18"/>
                <w:vertAlign w:val="subscript"/>
                <w:lang w:val="da-DK"/>
              </w:rPr>
              <w:t>g</w:t>
            </w:r>
            <w:r w:rsidRPr="00D70281">
              <w:rPr>
                <w:i/>
                <w:sz w:val="18"/>
                <w:lang w:val="da-DK"/>
              </w:rPr>
              <w:t>, N</w:t>
            </w:r>
            <w:r w:rsidRPr="00D70281">
              <w:rPr>
                <w:i/>
                <w:sz w:val="18"/>
                <w:vertAlign w:val="subscript"/>
                <w:lang w:val="da-DK"/>
              </w:rPr>
              <w:t>g</w:t>
            </w:r>
            <w:r w:rsidRPr="00D70281">
              <w:rPr>
                <w:i/>
                <w:sz w:val="18"/>
                <w:lang w:val="da-DK"/>
              </w:rPr>
              <w:t xml:space="preserve">) = (1, 2, 2, 1, 1), dH = dV = 0.5 </w:t>
            </w:r>
            <w:r w:rsidRPr="00D70281">
              <w:rPr>
                <w:i/>
                <w:sz w:val="18"/>
              </w:rPr>
              <w:t>λ</w:t>
            </w:r>
          </w:p>
        </w:tc>
      </w:tr>
      <w:tr w:rsidR="005112C9" w:rsidRPr="00D70281" w14:paraId="275F3F37"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585B037F" w14:textId="77777777" w:rsidR="005112C9" w:rsidRPr="00D70281" w:rsidRDefault="005112C9" w:rsidP="0045058D">
            <w:pPr>
              <w:spacing w:after="0"/>
              <w:rPr>
                <w:i/>
                <w:sz w:val="18"/>
                <w:lang w:val="it-IT"/>
              </w:rPr>
            </w:pPr>
            <w:r w:rsidRPr="00D70281">
              <w:rPr>
                <w:i/>
                <w:sz w:val="18"/>
                <w:lang w:val="it-IT"/>
              </w:rPr>
              <w:t>UE/STA antenna Array configuration</w:t>
            </w:r>
          </w:p>
        </w:tc>
        <w:tc>
          <w:tcPr>
            <w:tcW w:w="6804" w:type="dxa"/>
            <w:tcBorders>
              <w:top w:val="single" w:sz="4" w:space="0" w:color="auto"/>
              <w:left w:val="single" w:sz="4" w:space="0" w:color="auto"/>
              <w:bottom w:val="single" w:sz="4" w:space="0" w:color="auto"/>
              <w:right w:val="single" w:sz="4" w:space="0" w:color="auto"/>
            </w:tcBorders>
            <w:hideMark/>
          </w:tcPr>
          <w:p w14:paraId="36A1FFCC" w14:textId="77777777" w:rsidR="005112C9" w:rsidRPr="00D70281" w:rsidRDefault="005112C9" w:rsidP="0045058D">
            <w:pPr>
              <w:spacing w:after="0"/>
              <w:rPr>
                <w:i/>
                <w:sz w:val="18"/>
                <w:lang w:val="da-DK"/>
              </w:rPr>
            </w:pPr>
            <w:r w:rsidRPr="00D70281">
              <w:rPr>
                <w:i/>
                <w:sz w:val="18"/>
                <w:lang w:val="da-DK"/>
              </w:rPr>
              <w:t xml:space="preserve">Baseline Tx/Rx: (M, N, P, Mg, Ng) = (1, 1, 2, 1, 1), dH = dV = 0.5 </w:t>
            </w:r>
            <w:r w:rsidRPr="00D70281">
              <w:rPr>
                <w:i/>
                <w:sz w:val="18"/>
              </w:rPr>
              <w:t>λ</w:t>
            </w:r>
          </w:p>
          <w:p w14:paraId="7FDEF4B8" w14:textId="77777777" w:rsidR="005112C9" w:rsidRPr="00D70281" w:rsidRDefault="005112C9" w:rsidP="0045058D">
            <w:pPr>
              <w:spacing w:after="0"/>
              <w:rPr>
                <w:i/>
                <w:sz w:val="18"/>
              </w:rPr>
            </w:pPr>
            <w:r w:rsidRPr="00D70281">
              <w:rPr>
                <w:i/>
                <w:sz w:val="18"/>
              </w:rPr>
              <w:t>Optional Tx/Rx: (M, N, P, Mg, Ng) = (1, 2, 2, 1, 1), dH = dV = 0.5 λ</w:t>
            </w:r>
          </w:p>
        </w:tc>
      </w:tr>
      <w:tr w:rsidR="005112C9" w:rsidRPr="00D70281" w14:paraId="546CD4EF"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0C08EAF0" w14:textId="77777777" w:rsidR="005112C9" w:rsidRPr="00D70281" w:rsidRDefault="005112C9" w:rsidP="0045058D">
            <w:pPr>
              <w:spacing w:after="0"/>
              <w:rPr>
                <w:i/>
                <w:sz w:val="18"/>
                <w:lang w:val="en-US"/>
              </w:rPr>
            </w:pPr>
            <w:r w:rsidRPr="00D70281">
              <w:rPr>
                <w:i/>
                <w:sz w:val="18"/>
                <w:lang w:val="en-US"/>
              </w:rPr>
              <w:t>Traffic model</w:t>
            </w:r>
          </w:p>
        </w:tc>
        <w:tc>
          <w:tcPr>
            <w:tcW w:w="6804" w:type="dxa"/>
            <w:tcBorders>
              <w:top w:val="single" w:sz="4" w:space="0" w:color="auto"/>
              <w:left w:val="single" w:sz="4" w:space="0" w:color="auto"/>
              <w:bottom w:val="single" w:sz="4" w:space="0" w:color="auto"/>
              <w:right w:val="single" w:sz="4" w:space="0" w:color="auto"/>
            </w:tcBorders>
            <w:hideMark/>
          </w:tcPr>
          <w:p w14:paraId="4D29B761" w14:textId="77777777" w:rsidR="005112C9" w:rsidRPr="00D70281" w:rsidRDefault="005112C9" w:rsidP="0045058D">
            <w:pPr>
              <w:spacing w:after="0"/>
              <w:rPr>
                <w:i/>
                <w:sz w:val="18"/>
              </w:rPr>
            </w:pPr>
            <w:r w:rsidRPr="00D70281">
              <w:rPr>
                <w:i/>
                <w:sz w:val="18"/>
              </w:rPr>
              <w:t>Use 36.889 Table A.1.1. Note: Results based on the mixed traffic models can be used to determine the design.</w:t>
            </w:r>
          </w:p>
        </w:tc>
      </w:tr>
      <w:tr w:rsidR="005112C9" w:rsidRPr="00D70281" w14:paraId="71EAF953"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6E31C6B6" w14:textId="77777777" w:rsidR="005112C9" w:rsidRPr="00D70281" w:rsidRDefault="005112C9" w:rsidP="0045058D">
            <w:pPr>
              <w:spacing w:after="0"/>
              <w:rPr>
                <w:i/>
                <w:sz w:val="18"/>
                <w:lang w:val="it-IT"/>
              </w:rPr>
            </w:pPr>
            <w:r w:rsidRPr="00D70281">
              <w:rPr>
                <w:i/>
                <w:sz w:val="18"/>
                <w:lang w:val="it-IT"/>
              </w:rPr>
              <w:t>UE/STA to UE/STA link pathloss model</w:t>
            </w:r>
          </w:p>
        </w:tc>
        <w:tc>
          <w:tcPr>
            <w:tcW w:w="6804" w:type="dxa"/>
            <w:tcBorders>
              <w:top w:val="single" w:sz="4" w:space="0" w:color="auto"/>
              <w:left w:val="single" w:sz="4" w:space="0" w:color="auto"/>
              <w:bottom w:val="single" w:sz="4" w:space="0" w:color="auto"/>
              <w:right w:val="single" w:sz="4" w:space="0" w:color="auto"/>
            </w:tcBorders>
            <w:hideMark/>
          </w:tcPr>
          <w:p w14:paraId="06A137EB" w14:textId="77777777" w:rsidR="005112C9" w:rsidRPr="00D70281" w:rsidRDefault="005112C9" w:rsidP="0045058D">
            <w:pPr>
              <w:spacing w:after="0"/>
              <w:rPr>
                <w:i/>
                <w:sz w:val="18"/>
                <w:lang w:val="en-US"/>
              </w:rPr>
            </w:pPr>
            <w:r w:rsidRPr="00D70281">
              <w:rPr>
                <w:i/>
                <w:sz w:val="18"/>
                <w:lang w:val="en-US"/>
              </w:rPr>
              <w:t>Directly use InH office pathloss model with proper d_3D with indoor mixed office LOS probability</w:t>
            </w:r>
          </w:p>
        </w:tc>
      </w:tr>
      <w:tr w:rsidR="005112C9" w:rsidRPr="00D70281" w14:paraId="0AB7754D" w14:textId="77777777" w:rsidTr="00853878">
        <w:trPr>
          <w:jc w:val="center"/>
        </w:trPr>
        <w:tc>
          <w:tcPr>
            <w:tcW w:w="2972" w:type="dxa"/>
            <w:tcBorders>
              <w:top w:val="single" w:sz="4" w:space="0" w:color="auto"/>
              <w:left w:val="single" w:sz="4" w:space="0" w:color="auto"/>
              <w:bottom w:val="single" w:sz="4" w:space="0" w:color="auto"/>
              <w:right w:val="single" w:sz="4" w:space="0" w:color="auto"/>
            </w:tcBorders>
            <w:hideMark/>
          </w:tcPr>
          <w:p w14:paraId="5E6BE5E1" w14:textId="77777777" w:rsidR="005112C9" w:rsidRPr="00D70281" w:rsidRDefault="005112C9" w:rsidP="0045058D">
            <w:pPr>
              <w:spacing w:after="0"/>
              <w:rPr>
                <w:i/>
                <w:sz w:val="18"/>
                <w:lang w:val="en-US"/>
              </w:rPr>
            </w:pPr>
            <w:r w:rsidRPr="00D70281">
              <w:rPr>
                <w:i/>
                <w:sz w:val="18"/>
                <w:lang w:val="en-US"/>
              </w:rPr>
              <w:t>gNB to gNB link pathloss model</w:t>
            </w:r>
          </w:p>
        </w:tc>
        <w:tc>
          <w:tcPr>
            <w:tcW w:w="6804" w:type="dxa"/>
            <w:tcBorders>
              <w:top w:val="single" w:sz="4" w:space="0" w:color="auto"/>
              <w:left w:val="single" w:sz="4" w:space="0" w:color="auto"/>
              <w:bottom w:val="single" w:sz="4" w:space="0" w:color="auto"/>
              <w:right w:val="single" w:sz="4" w:space="0" w:color="auto"/>
            </w:tcBorders>
            <w:hideMark/>
          </w:tcPr>
          <w:p w14:paraId="6C5EC4F9" w14:textId="77777777" w:rsidR="005112C9" w:rsidRPr="00D70281" w:rsidRDefault="005112C9" w:rsidP="0045058D">
            <w:pPr>
              <w:spacing w:after="0"/>
              <w:rPr>
                <w:i/>
                <w:sz w:val="18"/>
                <w:lang w:val="en-US"/>
              </w:rPr>
            </w:pPr>
            <w:r w:rsidRPr="00D70281">
              <w:rPr>
                <w:i/>
                <w:sz w:val="18"/>
                <w:lang w:val="en-US"/>
              </w:rPr>
              <w:t>Directly use InH office pathloss model with proper d_3D with indoor mixed office LOS probability</w:t>
            </w:r>
          </w:p>
        </w:tc>
      </w:tr>
    </w:tbl>
    <w:p w14:paraId="3B1BD3BB" w14:textId="77777777" w:rsidR="005112C9" w:rsidRPr="00097F41" w:rsidRDefault="005112C9" w:rsidP="005112C9">
      <w:pPr>
        <w:rPr>
          <w:b/>
          <w:i/>
        </w:rPr>
      </w:pPr>
    </w:p>
    <w:p w14:paraId="35966EB9" w14:textId="77777777" w:rsidR="005112C9" w:rsidRPr="00097F41" w:rsidRDefault="005112C9" w:rsidP="005112C9">
      <w:pPr>
        <w:rPr>
          <w:i/>
        </w:rPr>
      </w:pPr>
      <w:r w:rsidRPr="00097F41">
        <w:rPr>
          <w:i/>
        </w:rPr>
        <w:t>Email discussion on further layout parameter fine tuning until May 3, 2018 (Jing, Qualcomm)</w:t>
      </w:r>
    </w:p>
    <w:p w14:paraId="6722751D" w14:textId="77777777" w:rsidR="005112C9" w:rsidRPr="00097F41" w:rsidRDefault="005112C9" w:rsidP="005112C9">
      <w:pPr>
        <w:rPr>
          <w:i/>
        </w:rPr>
      </w:pPr>
      <w:r w:rsidRPr="00801224">
        <w:rPr>
          <w:i/>
          <w:highlight w:val="green"/>
        </w:rPr>
        <w:t>Agreement:</w:t>
      </w:r>
    </w:p>
    <w:p w14:paraId="2FF3C56F" w14:textId="77777777" w:rsidR="005112C9" w:rsidRPr="00097F41" w:rsidRDefault="005112C9" w:rsidP="005112C9">
      <w:pPr>
        <w:pStyle w:val="ListParagraph"/>
        <w:widowControl w:val="0"/>
        <w:numPr>
          <w:ilvl w:val="0"/>
          <w:numId w:val="56"/>
        </w:numPr>
        <w:jc w:val="both"/>
        <w:rPr>
          <w:i/>
          <w:sz w:val="20"/>
          <w:szCs w:val="20"/>
          <w:lang w:val="en-US"/>
        </w:rPr>
      </w:pPr>
      <w:r w:rsidRPr="00097F41">
        <w:rPr>
          <w:i/>
          <w:sz w:val="20"/>
          <w:szCs w:val="20"/>
          <w:lang w:val="en-US"/>
        </w:rPr>
        <w:t>For sub7 outdoor simulation evaluation:</w:t>
      </w:r>
    </w:p>
    <w:p w14:paraId="35E9FC61"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Select one of the following for the Outdoor sub-7 GHz scenario</w:t>
      </w:r>
    </w:p>
    <w:p w14:paraId="6C83F2E5" w14:textId="77777777" w:rsidR="005112C9" w:rsidRPr="00097F41" w:rsidRDefault="005112C9" w:rsidP="005112C9">
      <w:pPr>
        <w:numPr>
          <w:ilvl w:val="2"/>
          <w:numId w:val="57"/>
        </w:numPr>
        <w:overflowPunct/>
        <w:autoSpaceDE/>
        <w:autoSpaceDN/>
        <w:adjustRightInd/>
        <w:spacing w:after="0"/>
        <w:textAlignment w:val="auto"/>
        <w:rPr>
          <w:rFonts w:eastAsia="Times New Roman"/>
          <w:i/>
        </w:rPr>
      </w:pPr>
      <w:r w:rsidRPr="00097F41">
        <w:rPr>
          <w:i/>
        </w:rPr>
        <w:t xml:space="preserve">Alt 1: Each </w:t>
      </w:r>
      <w:r w:rsidRPr="00097F41">
        <w:rPr>
          <w:rFonts w:eastAsia="Times New Roman"/>
          <w:i/>
        </w:rPr>
        <w:t>operator randomly drop [1 or 2] micro-layer TRPs within each macro cell with minimum dibstance between gNBs as in NR</w:t>
      </w:r>
    </w:p>
    <w:p w14:paraId="1D0A3D58"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Use NR dense Urban option 1 (gNB dropped at the center of the hot-spot)</w:t>
      </w:r>
    </w:p>
    <w:p w14:paraId="2CE02014"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Independent dropping between two operators</w:t>
      </w:r>
    </w:p>
    <w:p w14:paraId="2D3B6134"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Use the NR current [57.9] meters intra-operator minimum distance</w:t>
      </w:r>
    </w:p>
    <w:p w14:paraId="5A0CDBBC"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Use [10] meters as the inter-operator minimum distance</w:t>
      </w:r>
    </w:p>
    <w:p w14:paraId="3A569EF4"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UE randomly dropped within [28.9] meters within the serving cell</w:t>
      </w:r>
    </w:p>
    <w:p w14:paraId="281CC072" w14:textId="77777777" w:rsidR="005112C9" w:rsidRPr="00097F41" w:rsidRDefault="005112C9" w:rsidP="005112C9">
      <w:pPr>
        <w:numPr>
          <w:ilvl w:val="2"/>
          <w:numId w:val="57"/>
        </w:numPr>
        <w:overflowPunct/>
        <w:autoSpaceDE/>
        <w:autoSpaceDN/>
        <w:adjustRightInd/>
        <w:spacing w:after="0"/>
        <w:textAlignment w:val="auto"/>
        <w:rPr>
          <w:rFonts w:eastAsia="Times New Roman"/>
          <w:i/>
        </w:rPr>
      </w:pPr>
      <w:r w:rsidRPr="00097F41">
        <w:rPr>
          <w:rFonts w:eastAsia="Times New Roman"/>
          <w:i/>
        </w:rPr>
        <w:t>Alt 2: Drop [1 or 2 or 3] hot spots as in NR urban option 1</w:t>
      </w:r>
    </w:p>
    <w:p w14:paraId="720FAC07"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 xml:space="preserve">Within each hot-spot, randomly drop one gNB from each operator within a circle of radius [10] meters centered at the center of the hot-spot </w:t>
      </w:r>
    </w:p>
    <w:p w14:paraId="5E4787D8" w14:textId="77777777" w:rsidR="005112C9" w:rsidRPr="00097F41" w:rsidRDefault="005112C9" w:rsidP="005112C9">
      <w:pPr>
        <w:numPr>
          <w:ilvl w:val="4"/>
          <w:numId w:val="57"/>
        </w:numPr>
        <w:overflowPunct/>
        <w:autoSpaceDE/>
        <w:autoSpaceDN/>
        <w:adjustRightInd/>
        <w:spacing w:after="0"/>
        <w:textAlignment w:val="auto"/>
        <w:rPr>
          <w:rFonts w:eastAsia="Times New Roman"/>
          <w:i/>
        </w:rPr>
      </w:pPr>
      <w:r w:rsidRPr="00097F41">
        <w:rPr>
          <w:rFonts w:eastAsia="Times New Roman"/>
          <w:i/>
        </w:rPr>
        <w:t>The minimum inter-gNB distance is [10] meters</w:t>
      </w:r>
    </w:p>
    <w:p w14:paraId="79335AAF" w14:textId="77777777" w:rsidR="005112C9" w:rsidRPr="00097F41" w:rsidRDefault="005112C9" w:rsidP="005112C9">
      <w:pPr>
        <w:numPr>
          <w:ilvl w:val="3"/>
          <w:numId w:val="57"/>
        </w:numPr>
        <w:overflowPunct/>
        <w:autoSpaceDE/>
        <w:autoSpaceDN/>
        <w:adjustRightInd/>
        <w:spacing w:after="0"/>
        <w:textAlignment w:val="auto"/>
        <w:rPr>
          <w:rFonts w:eastAsia="Times New Roman"/>
          <w:i/>
        </w:rPr>
      </w:pPr>
      <w:r w:rsidRPr="00097F41">
        <w:rPr>
          <w:rFonts w:eastAsia="Times New Roman"/>
          <w:i/>
        </w:rPr>
        <w:t>Within each hot-spot, drop UE within [28.9] meters from the hot-spot center</w:t>
      </w:r>
    </w:p>
    <w:p w14:paraId="422AD706" w14:textId="77777777" w:rsidR="005112C9" w:rsidRPr="00097F41" w:rsidRDefault="005112C9" w:rsidP="005112C9">
      <w:pPr>
        <w:pStyle w:val="ListParagraph"/>
        <w:widowControl w:val="0"/>
        <w:numPr>
          <w:ilvl w:val="1"/>
          <w:numId w:val="56"/>
        </w:numPr>
        <w:jc w:val="both"/>
        <w:rPr>
          <w:rFonts w:eastAsia="Batang"/>
          <w:i/>
          <w:sz w:val="20"/>
          <w:szCs w:val="20"/>
          <w:lang w:val="en-US"/>
        </w:rPr>
      </w:pPr>
      <w:r w:rsidRPr="00097F41">
        <w:rPr>
          <w:i/>
          <w:sz w:val="20"/>
          <w:szCs w:val="20"/>
          <w:lang w:val="en-US"/>
        </w:rPr>
        <w:t>Parameters: Use the indoor sub7 table as baseline, with further fine tunes possible</w:t>
      </w:r>
    </w:p>
    <w:p w14:paraId="0087C6F1" w14:textId="77777777" w:rsidR="005112C9" w:rsidRPr="00097F41" w:rsidRDefault="005112C9" w:rsidP="005112C9">
      <w:pPr>
        <w:rPr>
          <w:i/>
          <w:lang w:eastAsia="x-none"/>
        </w:rPr>
      </w:pPr>
      <w:r w:rsidRPr="00097F41">
        <w:rPr>
          <w:i/>
          <w:highlight w:val="green"/>
          <w:lang w:eastAsia="x-none"/>
        </w:rPr>
        <w:t>Agreement:</w:t>
      </w:r>
    </w:p>
    <w:p w14:paraId="73E7C325" w14:textId="77777777" w:rsidR="005112C9" w:rsidRPr="00097F41" w:rsidRDefault="005112C9" w:rsidP="005112C9">
      <w:pPr>
        <w:pStyle w:val="ListParagraph"/>
        <w:widowControl w:val="0"/>
        <w:numPr>
          <w:ilvl w:val="0"/>
          <w:numId w:val="56"/>
        </w:numPr>
        <w:jc w:val="both"/>
        <w:rPr>
          <w:b/>
          <w:i/>
          <w:sz w:val="20"/>
          <w:szCs w:val="20"/>
          <w:lang w:val="en-US" w:eastAsia="x-none"/>
        </w:rPr>
      </w:pPr>
      <w:r w:rsidRPr="00097F41">
        <w:rPr>
          <w:i/>
          <w:sz w:val="20"/>
          <w:szCs w:val="20"/>
          <w:lang w:val="en-US"/>
        </w:rPr>
        <w:lastRenderedPageBreak/>
        <w:t>For calibration for sub-7 GHz indoor and outdoor scenarios, companies should submit for the baseline scenario:</w:t>
      </w:r>
    </w:p>
    <w:p w14:paraId="1D365A1B"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Cdf of received signal power from serving cell</w:t>
      </w:r>
    </w:p>
    <w:p w14:paraId="492B7FF8" w14:textId="77777777" w:rsidR="005112C9" w:rsidRPr="00097F41" w:rsidRDefault="005112C9" w:rsidP="005112C9">
      <w:pPr>
        <w:pStyle w:val="ListParagraph"/>
        <w:widowControl w:val="0"/>
        <w:numPr>
          <w:ilvl w:val="1"/>
          <w:numId w:val="56"/>
        </w:numPr>
        <w:jc w:val="both"/>
        <w:rPr>
          <w:i/>
          <w:sz w:val="20"/>
          <w:szCs w:val="20"/>
          <w:lang w:val="en-US"/>
        </w:rPr>
      </w:pPr>
      <w:r w:rsidRPr="00097F41">
        <w:rPr>
          <w:i/>
          <w:sz w:val="20"/>
          <w:szCs w:val="20"/>
          <w:lang w:val="en-US"/>
        </w:rPr>
        <w:t>Optional: Cdf of received signal power from each of the all non-serving cells (including the cells from the other operator)</w:t>
      </w:r>
    </w:p>
    <w:p w14:paraId="24D935D8" w14:textId="77777777" w:rsidR="005112C9" w:rsidRDefault="005112C9" w:rsidP="005112C9">
      <w:pPr>
        <w:jc w:val="both"/>
        <w:rPr>
          <w:bCs/>
          <w:lang w:val="en-US"/>
        </w:rPr>
      </w:pPr>
    </w:p>
    <w:p w14:paraId="3BF376C3" w14:textId="77777777" w:rsidR="005112C9" w:rsidRDefault="005112C9" w:rsidP="005112C9">
      <w:pPr>
        <w:jc w:val="both"/>
        <w:rPr>
          <w:bCs/>
          <w:lang w:val="en-US"/>
        </w:rPr>
      </w:pPr>
      <w:r>
        <w:rPr>
          <w:bCs/>
          <w:lang w:val="en-US"/>
        </w:rPr>
        <w:t xml:space="preserve">Further agreement was made based </w:t>
      </w:r>
      <w:r w:rsidRPr="00B11EAE">
        <w:rPr>
          <w:bCs/>
          <w:lang w:val="en-US"/>
        </w:rPr>
        <w:t>[92b-NR-05] Email discussion on NR-U indoor sub7 calibration</w:t>
      </w:r>
      <w:r>
        <w:rPr>
          <w:bCs/>
          <w:lang w:val="en-US"/>
        </w:rPr>
        <w:t>:</w:t>
      </w:r>
    </w:p>
    <w:p w14:paraId="061FE1C6" w14:textId="77777777" w:rsidR="005112C9" w:rsidRDefault="005112C9" w:rsidP="005112C9">
      <w:pPr>
        <w:rPr>
          <w:b/>
          <w:bCs/>
          <w:lang w:val="en-US"/>
        </w:rPr>
      </w:pPr>
      <w:r w:rsidRPr="005265F1">
        <w:rPr>
          <w:b/>
          <w:bCs/>
          <w:highlight w:val="green"/>
        </w:rPr>
        <w:t>Proposal</w:t>
      </w:r>
      <w:r>
        <w:rPr>
          <w:b/>
          <w:bCs/>
        </w:rPr>
        <w:t>: Adopt layout as in Figure 1 with a=20 meters, b=40 meters, c=20 meters, and d=40 meters for indoor sub7GHz NR-U evaluation.</w:t>
      </w:r>
    </w:p>
    <w:p w14:paraId="10250E9F" w14:textId="77777777" w:rsidR="005112C9" w:rsidRDefault="005112C9" w:rsidP="005112C9">
      <w:pPr>
        <w:keepNext/>
        <w:jc w:val="center"/>
      </w:pPr>
      <w:r>
        <w:rPr>
          <w:noProof/>
        </w:rPr>
        <w:drawing>
          <wp:inline distT="0" distB="0" distL="0" distR="0" wp14:anchorId="72405D78" wp14:editId="2A4EC489">
            <wp:extent cx="3524250" cy="1533525"/>
            <wp:effectExtent l="0" t="0" r="0" b="0"/>
            <wp:docPr id="2" name="Picture 2"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E3E6.8A8631F0"/>
                    <pic:cNvPicPr>
                      <a:picLocks noChangeAspect="1" noChangeArrowheads="1"/>
                    </pic:cNvPicPr>
                  </pic:nvPicPr>
                  <pic:blipFill rotWithShape="1">
                    <a:blip r:embed="rId16" r:link="rId17">
                      <a:extLst>
                        <a:ext uri="{28A0092B-C50C-407E-A947-70E740481C1C}">
                          <a14:useLocalDpi xmlns:a14="http://schemas.microsoft.com/office/drawing/2010/main" val="0"/>
                        </a:ext>
                      </a:extLst>
                    </a:blip>
                    <a:srcRect t="8718" b="8718"/>
                    <a:stretch/>
                  </pic:blipFill>
                  <pic:spPr bwMode="auto">
                    <a:xfrm>
                      <a:off x="0" y="0"/>
                      <a:ext cx="3524250" cy="1533525"/>
                    </a:xfrm>
                    <a:prstGeom prst="rect">
                      <a:avLst/>
                    </a:prstGeom>
                    <a:noFill/>
                    <a:ln>
                      <a:noFill/>
                    </a:ln>
                    <a:extLst>
                      <a:ext uri="{53640926-AAD7-44D8-BBD7-CCE9431645EC}">
                        <a14:shadowObscured xmlns:a14="http://schemas.microsoft.com/office/drawing/2010/main"/>
                      </a:ext>
                    </a:extLst>
                  </pic:spPr>
                </pic:pic>
              </a:graphicData>
            </a:graphic>
          </wp:inline>
        </w:drawing>
      </w:r>
    </w:p>
    <w:p w14:paraId="78AEAB3F" w14:textId="77777777" w:rsidR="005112C9" w:rsidRDefault="005112C9" w:rsidP="005112C9">
      <w:pPr>
        <w:pStyle w:val="Caption"/>
        <w:ind w:left="1704" w:firstLine="284"/>
        <w:jc w:val="center"/>
      </w:pPr>
      <w:r>
        <w:t>Figure 1. Indoor sub7 simulation office layout</w:t>
      </w:r>
    </w:p>
    <w:p w14:paraId="5FEC86A5" w14:textId="77777777" w:rsidR="005112C9" w:rsidRDefault="005112C9" w:rsidP="005112C9">
      <w:pPr>
        <w:jc w:val="both"/>
        <w:rPr>
          <w:bCs/>
          <w:lang w:val="en-US"/>
        </w:rPr>
      </w:pPr>
      <w:r>
        <w:rPr>
          <w:bCs/>
          <w:lang w:val="en-US"/>
        </w:rPr>
        <w:t>In RAN1#93 [3] the following was agreed:</w:t>
      </w:r>
    </w:p>
    <w:p w14:paraId="0FF66467" w14:textId="77777777" w:rsidR="005112C9" w:rsidRDefault="005112C9" w:rsidP="005112C9">
      <w:r w:rsidRPr="00F94629">
        <w:rPr>
          <w:highlight w:val="green"/>
        </w:rPr>
        <w:t>Agreement:</w:t>
      </w:r>
    </w:p>
    <w:p w14:paraId="7A766B94" w14:textId="77777777" w:rsidR="005112C9" w:rsidRPr="00B17F73" w:rsidRDefault="005112C9" w:rsidP="005112C9">
      <w:pPr>
        <w:pStyle w:val="ListParagraph"/>
        <w:numPr>
          <w:ilvl w:val="0"/>
          <w:numId w:val="58"/>
        </w:numPr>
        <w:spacing w:line="259" w:lineRule="auto"/>
        <w:rPr>
          <w:sz w:val="22"/>
          <w:lang w:val="en-US"/>
        </w:rPr>
      </w:pPr>
      <w:r w:rsidRPr="00B17F73">
        <w:rPr>
          <w:sz w:val="22"/>
          <w:lang w:val="en-US"/>
        </w:rPr>
        <w:t>For sub7 GHz outdoor scenario, adopting the following</w:t>
      </w:r>
    </w:p>
    <w:p w14:paraId="2C09F465" w14:textId="77777777" w:rsidR="005112C9" w:rsidRPr="00B17F73" w:rsidRDefault="005112C9" w:rsidP="005112C9">
      <w:pPr>
        <w:pStyle w:val="ListParagraph"/>
        <w:numPr>
          <w:ilvl w:val="1"/>
          <w:numId w:val="58"/>
        </w:numPr>
        <w:spacing w:line="259" w:lineRule="auto"/>
        <w:rPr>
          <w:rFonts w:eastAsia="Times New Roman"/>
          <w:sz w:val="20"/>
          <w:szCs w:val="20"/>
          <w:lang w:val="en-GB" w:eastAsia="en-US"/>
        </w:rPr>
      </w:pPr>
      <w:r w:rsidRPr="00B17F73">
        <w:rPr>
          <w:rFonts w:eastAsia="Times New Roman"/>
          <w:sz w:val="20"/>
          <w:szCs w:val="20"/>
          <w:lang w:val="en-GB" w:eastAsia="en-US"/>
        </w:rPr>
        <w:t>Macro deployment with ISD=200×A meters</w:t>
      </w:r>
    </w:p>
    <w:p w14:paraId="14F18243" w14:textId="77777777" w:rsidR="005112C9" w:rsidRDefault="005112C9" w:rsidP="005112C9">
      <w:pPr>
        <w:numPr>
          <w:ilvl w:val="1"/>
          <w:numId w:val="58"/>
        </w:numPr>
        <w:overflowPunct/>
        <w:autoSpaceDE/>
        <w:autoSpaceDN/>
        <w:adjustRightInd/>
        <w:spacing w:after="0"/>
        <w:textAlignment w:val="auto"/>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101F0754"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Independent dropping between two operators</w:t>
      </w:r>
    </w:p>
    <w:p w14:paraId="1168E3D5" w14:textId="77777777" w:rsidR="005112C9" w:rsidRDefault="005112C9" w:rsidP="005112C9">
      <w:pPr>
        <w:numPr>
          <w:ilvl w:val="2"/>
          <w:numId w:val="58"/>
        </w:numPr>
        <w:overflowPunct/>
        <w:autoSpaceDE/>
        <w:autoSpaceDN/>
        <w:adjustRightInd/>
        <w:spacing w:after="0"/>
        <w:textAlignment w:val="auto"/>
        <w:rPr>
          <w:rFonts w:eastAsia="Times New Roman"/>
        </w:rPr>
      </w:pPr>
      <w:r>
        <w:rPr>
          <w:rFonts w:eastAsia="Times New Roman"/>
        </w:rPr>
        <w:t>Use 10 meters as the inter-operator micro-layer TRP minimum distance</w:t>
      </w:r>
    </w:p>
    <w:p w14:paraId="7FF90C56" w14:textId="77777777" w:rsidR="005112C9" w:rsidRDefault="005112C9" w:rsidP="005112C9">
      <w:pPr>
        <w:numPr>
          <w:ilvl w:val="2"/>
          <w:numId w:val="58"/>
        </w:numPr>
        <w:overflowPunct/>
        <w:autoSpaceDE/>
        <w:autoSpaceDN/>
        <w:adjustRightInd/>
        <w:spacing w:after="0"/>
        <w:textAlignment w:val="auto"/>
        <w:rPr>
          <w:rFonts w:eastAsia="Times New Roman"/>
        </w:rPr>
      </w:pPr>
      <w:r>
        <w:rPr>
          <w:rFonts w:eastAsia="Times New Roman"/>
        </w:rPr>
        <w:t>For the inter-operator micro-layer TRP maximum distance</w:t>
      </w:r>
    </w:p>
    <w:p w14:paraId="105B34A8" w14:textId="77777777" w:rsidR="005112C9" w:rsidRDefault="005112C9" w:rsidP="005112C9">
      <w:pPr>
        <w:numPr>
          <w:ilvl w:val="3"/>
          <w:numId w:val="58"/>
        </w:numPr>
        <w:overflowPunct/>
        <w:autoSpaceDE/>
        <w:autoSpaceDN/>
        <w:adjustRightInd/>
        <w:spacing w:after="0"/>
        <w:textAlignment w:val="auto"/>
        <w:rPr>
          <w:rFonts w:eastAsia="Times New Roman"/>
        </w:rPr>
      </w:pPr>
      <w:r>
        <w:rPr>
          <w:rFonts w:eastAsia="Times New Roman"/>
        </w:rPr>
        <w:t>Outdoor scenario 1: 30</w:t>
      </w:r>
    </w:p>
    <w:p w14:paraId="15FFDCC9" w14:textId="77777777" w:rsidR="005112C9" w:rsidRDefault="005112C9" w:rsidP="005112C9">
      <w:pPr>
        <w:numPr>
          <w:ilvl w:val="3"/>
          <w:numId w:val="58"/>
        </w:numPr>
        <w:overflowPunct/>
        <w:autoSpaceDE/>
        <w:autoSpaceDN/>
        <w:adjustRightInd/>
        <w:spacing w:after="0"/>
        <w:textAlignment w:val="auto"/>
        <w:rPr>
          <w:rFonts w:eastAsia="Times New Roman"/>
        </w:rPr>
      </w:pPr>
      <w:r>
        <w:rPr>
          <w:rFonts w:eastAsia="Times New Roman"/>
        </w:rPr>
        <w:t>Outdoor scenario 2: No limit as long as the TRP is within the macro cell</w:t>
      </w:r>
    </w:p>
    <w:p w14:paraId="13C5D700" w14:textId="77777777" w:rsidR="005112C9" w:rsidRPr="00197E67" w:rsidRDefault="005112C9" w:rsidP="005112C9">
      <w:pPr>
        <w:numPr>
          <w:ilvl w:val="1"/>
          <w:numId w:val="58"/>
        </w:numPr>
        <w:overflowPunct/>
        <w:autoSpaceDE/>
        <w:autoSpaceDN/>
        <w:adjustRightInd/>
        <w:spacing w:after="0"/>
        <w:textAlignment w:val="auto"/>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27D5D585"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All UEs dropped outdoor</w:t>
      </w:r>
    </w:p>
    <w:p w14:paraId="516D23D6"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Try A&gt;=1 and find the A that satisfies serving cell received power distribution satisfies (10+X)% to (15+X)%] UEs below -72dBm</w:t>
      </w:r>
    </w:p>
    <w:p w14:paraId="63049E62" w14:textId="77777777" w:rsidR="005112C9" w:rsidRDefault="005112C9" w:rsidP="005112C9">
      <w:pPr>
        <w:numPr>
          <w:ilvl w:val="1"/>
          <w:numId w:val="58"/>
        </w:numPr>
        <w:overflowPunct/>
        <w:autoSpaceDE/>
        <w:autoSpaceDN/>
        <w:adjustRightInd/>
        <w:spacing w:after="0"/>
        <w:textAlignment w:val="auto"/>
        <w:rPr>
          <w:rFonts w:eastAsia="Times New Roman"/>
        </w:rPr>
      </w:pPr>
      <w:r>
        <w:rPr>
          <w:rFonts w:eastAsia="Times New Roman"/>
        </w:rPr>
        <w:t>Other parameters follow the table below</w:t>
      </w:r>
    </w:p>
    <w:p w14:paraId="433D070B" w14:textId="77777777" w:rsidR="005112C9" w:rsidRDefault="005112C9" w:rsidP="005112C9"/>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87"/>
      </w:tblGrid>
      <w:tr w:rsidR="005112C9" w:rsidRPr="006F2E67" w14:paraId="7677E0AD" w14:textId="77777777" w:rsidTr="0045058D">
        <w:trPr>
          <w:jc w:val="center"/>
        </w:trPr>
        <w:tc>
          <w:tcPr>
            <w:tcW w:w="3114" w:type="dxa"/>
            <w:shd w:val="clear" w:color="auto" w:fill="auto"/>
          </w:tcPr>
          <w:p w14:paraId="17440AFD" w14:textId="77777777" w:rsidR="005112C9" w:rsidRPr="006F2E67" w:rsidRDefault="005112C9" w:rsidP="0045058D">
            <w:pPr>
              <w:spacing w:after="0"/>
            </w:pPr>
            <w:r w:rsidRPr="006F2E67">
              <w:t>Parameters</w:t>
            </w:r>
          </w:p>
        </w:tc>
        <w:tc>
          <w:tcPr>
            <w:tcW w:w="7087" w:type="dxa"/>
            <w:shd w:val="clear" w:color="auto" w:fill="auto"/>
          </w:tcPr>
          <w:p w14:paraId="28664528" w14:textId="77777777" w:rsidR="005112C9" w:rsidRPr="006F2E67" w:rsidRDefault="005112C9" w:rsidP="0045058D">
            <w:pPr>
              <w:spacing w:after="0"/>
            </w:pPr>
            <w:r>
              <w:t>Outdoor</w:t>
            </w:r>
            <w:r w:rsidRPr="006F2E67">
              <w:t xml:space="preserve"> Sub-7GHz</w:t>
            </w:r>
          </w:p>
        </w:tc>
      </w:tr>
      <w:tr w:rsidR="005112C9" w:rsidRPr="006F2E67" w14:paraId="23956AC1" w14:textId="77777777" w:rsidTr="0045058D">
        <w:trPr>
          <w:jc w:val="center"/>
        </w:trPr>
        <w:tc>
          <w:tcPr>
            <w:tcW w:w="3114" w:type="dxa"/>
            <w:shd w:val="clear" w:color="auto" w:fill="auto"/>
          </w:tcPr>
          <w:p w14:paraId="6FF3422F" w14:textId="77777777" w:rsidR="005112C9" w:rsidRPr="006F2E67" w:rsidRDefault="005112C9" w:rsidP="0045058D">
            <w:pPr>
              <w:spacing w:after="0"/>
            </w:pPr>
            <w:r w:rsidRPr="006F2E67">
              <w:t>Carrier Frequency</w:t>
            </w:r>
          </w:p>
        </w:tc>
        <w:tc>
          <w:tcPr>
            <w:tcW w:w="7087" w:type="dxa"/>
            <w:shd w:val="clear" w:color="auto" w:fill="auto"/>
          </w:tcPr>
          <w:p w14:paraId="623EF04B" w14:textId="77777777" w:rsidR="005112C9" w:rsidRPr="006F2E67" w:rsidRDefault="005112C9" w:rsidP="0045058D">
            <w:pPr>
              <w:spacing w:after="0"/>
            </w:pPr>
            <w:r w:rsidRPr="006F2E67">
              <w:t>5GHz</w:t>
            </w:r>
          </w:p>
        </w:tc>
      </w:tr>
      <w:tr w:rsidR="005112C9" w:rsidRPr="00CA7A13" w14:paraId="68A7EF8B" w14:textId="77777777" w:rsidTr="0045058D">
        <w:trPr>
          <w:jc w:val="center"/>
        </w:trPr>
        <w:tc>
          <w:tcPr>
            <w:tcW w:w="3114" w:type="dxa"/>
            <w:shd w:val="clear" w:color="auto" w:fill="auto"/>
          </w:tcPr>
          <w:p w14:paraId="362D2B1B" w14:textId="77777777" w:rsidR="005112C9" w:rsidRPr="006F2E67" w:rsidRDefault="005112C9" w:rsidP="0045058D">
            <w:pPr>
              <w:spacing w:after="0"/>
            </w:pPr>
            <w:r w:rsidRPr="006F2E67">
              <w:t>Carrier Channel Bandwidth</w:t>
            </w:r>
          </w:p>
        </w:tc>
        <w:tc>
          <w:tcPr>
            <w:tcW w:w="7087" w:type="dxa"/>
            <w:shd w:val="clear" w:color="auto" w:fill="auto"/>
          </w:tcPr>
          <w:p w14:paraId="7DDB7F19" w14:textId="77777777" w:rsidR="005112C9" w:rsidRPr="00CA7A13" w:rsidRDefault="005112C9" w:rsidP="0045058D">
            <w:pPr>
              <w:spacing w:after="0"/>
            </w:pPr>
            <w:r>
              <w:t>20MHz baseline , 80MHz optional</w:t>
            </w:r>
          </w:p>
        </w:tc>
      </w:tr>
      <w:tr w:rsidR="005112C9" w14:paraId="402C22EA" w14:textId="77777777" w:rsidTr="0045058D">
        <w:trPr>
          <w:jc w:val="center"/>
        </w:trPr>
        <w:tc>
          <w:tcPr>
            <w:tcW w:w="3114" w:type="dxa"/>
            <w:shd w:val="clear" w:color="auto" w:fill="auto"/>
          </w:tcPr>
          <w:p w14:paraId="0D9DA54E" w14:textId="77777777" w:rsidR="005112C9" w:rsidRPr="006F2E67" w:rsidRDefault="005112C9" w:rsidP="0045058D">
            <w:pPr>
              <w:spacing w:after="0"/>
            </w:pPr>
            <w:r w:rsidRPr="006F2E67">
              <w:t>Number of carriers</w:t>
            </w:r>
          </w:p>
        </w:tc>
        <w:tc>
          <w:tcPr>
            <w:tcW w:w="7087" w:type="dxa"/>
            <w:shd w:val="clear" w:color="auto" w:fill="auto"/>
          </w:tcPr>
          <w:p w14:paraId="73DB53D6" w14:textId="77777777" w:rsidR="005112C9" w:rsidRDefault="005112C9" w:rsidP="0045058D">
            <w:pPr>
              <w:spacing w:after="0"/>
            </w:pPr>
            <w:r>
              <w:t>1</w:t>
            </w:r>
          </w:p>
        </w:tc>
      </w:tr>
      <w:tr w:rsidR="005112C9" w14:paraId="0F9FB69B" w14:textId="77777777" w:rsidTr="0045058D">
        <w:trPr>
          <w:jc w:val="center"/>
        </w:trPr>
        <w:tc>
          <w:tcPr>
            <w:tcW w:w="3114" w:type="dxa"/>
            <w:shd w:val="clear" w:color="auto" w:fill="auto"/>
          </w:tcPr>
          <w:p w14:paraId="784453AE" w14:textId="77777777" w:rsidR="005112C9" w:rsidRPr="006F2E67" w:rsidRDefault="005112C9" w:rsidP="0045058D">
            <w:pPr>
              <w:spacing w:after="0"/>
            </w:pPr>
            <w:r>
              <w:rPr>
                <w:lang w:eastAsia="x-none"/>
              </w:rPr>
              <w:t>Number of users per operator</w:t>
            </w:r>
          </w:p>
        </w:tc>
        <w:tc>
          <w:tcPr>
            <w:tcW w:w="7087" w:type="dxa"/>
            <w:shd w:val="clear" w:color="auto" w:fill="auto"/>
          </w:tcPr>
          <w:p w14:paraId="704B30E5" w14:textId="77777777" w:rsidR="005112C9" w:rsidRDefault="005112C9" w:rsidP="0045058D">
            <w:pPr>
              <w:spacing w:after="0"/>
            </w:pPr>
            <w:r>
              <w:t>5 per gNB per 20MHz</w:t>
            </w:r>
          </w:p>
        </w:tc>
      </w:tr>
      <w:tr w:rsidR="005112C9" w14:paraId="28FB376B" w14:textId="77777777" w:rsidTr="0045058D">
        <w:trPr>
          <w:jc w:val="center"/>
        </w:trPr>
        <w:tc>
          <w:tcPr>
            <w:tcW w:w="3114" w:type="dxa"/>
            <w:shd w:val="clear" w:color="auto" w:fill="auto"/>
          </w:tcPr>
          <w:p w14:paraId="7D2D240F" w14:textId="77777777" w:rsidR="005112C9" w:rsidRPr="006F2E67" w:rsidRDefault="005112C9" w:rsidP="0045058D">
            <w:pPr>
              <w:spacing w:after="0"/>
            </w:pPr>
            <w:r w:rsidRPr="006F2E67">
              <w:t>SCS</w:t>
            </w:r>
          </w:p>
        </w:tc>
        <w:tc>
          <w:tcPr>
            <w:tcW w:w="7087" w:type="dxa"/>
            <w:shd w:val="clear" w:color="auto" w:fill="auto"/>
          </w:tcPr>
          <w:p w14:paraId="47CD45CA" w14:textId="77777777" w:rsidR="005112C9" w:rsidRDefault="005112C9" w:rsidP="0045058D">
            <w:pPr>
              <w:spacing w:after="0"/>
            </w:pPr>
            <w:r>
              <w:t>To be reported together simulation results</w:t>
            </w:r>
          </w:p>
        </w:tc>
      </w:tr>
      <w:tr w:rsidR="005112C9" w:rsidRPr="006F2E67" w14:paraId="085AC82F" w14:textId="77777777" w:rsidTr="0045058D">
        <w:trPr>
          <w:jc w:val="center"/>
        </w:trPr>
        <w:tc>
          <w:tcPr>
            <w:tcW w:w="3114" w:type="dxa"/>
            <w:shd w:val="clear" w:color="auto" w:fill="auto"/>
          </w:tcPr>
          <w:p w14:paraId="4889BFF7" w14:textId="77777777" w:rsidR="005112C9" w:rsidRPr="006F2E67" w:rsidRDefault="005112C9" w:rsidP="0045058D">
            <w:pPr>
              <w:spacing w:after="0"/>
            </w:pPr>
            <w:r w:rsidRPr="006F2E67">
              <w:t>Channel Model</w:t>
            </w:r>
          </w:p>
        </w:tc>
        <w:tc>
          <w:tcPr>
            <w:tcW w:w="7087" w:type="dxa"/>
            <w:shd w:val="clear" w:color="auto" w:fill="auto"/>
          </w:tcPr>
          <w:p w14:paraId="67963421" w14:textId="77777777" w:rsidR="005112C9" w:rsidRPr="006F2E67" w:rsidRDefault="005112C9" w:rsidP="0045058D">
            <w:pPr>
              <w:spacing w:after="0"/>
            </w:pPr>
            <w:r w:rsidRPr="006F2E67">
              <w:t xml:space="preserve">NR </w:t>
            </w:r>
            <w:r>
              <w:t>UMi street canyon</w:t>
            </w:r>
          </w:p>
        </w:tc>
      </w:tr>
      <w:tr w:rsidR="005112C9" w:rsidRPr="006F2E67" w14:paraId="64EE1CA3" w14:textId="77777777" w:rsidTr="0045058D">
        <w:trPr>
          <w:jc w:val="center"/>
        </w:trPr>
        <w:tc>
          <w:tcPr>
            <w:tcW w:w="3114" w:type="dxa"/>
            <w:shd w:val="clear" w:color="auto" w:fill="auto"/>
          </w:tcPr>
          <w:p w14:paraId="1DBE5FA9" w14:textId="77777777" w:rsidR="005112C9" w:rsidRPr="006F2E67" w:rsidRDefault="005112C9" w:rsidP="0045058D">
            <w:pPr>
              <w:spacing w:after="0"/>
            </w:pPr>
            <w:r w:rsidRPr="006F2E67">
              <w:t>BS/AP Tx Power</w:t>
            </w:r>
          </w:p>
        </w:tc>
        <w:tc>
          <w:tcPr>
            <w:tcW w:w="7087" w:type="dxa"/>
            <w:shd w:val="clear" w:color="auto" w:fill="auto"/>
          </w:tcPr>
          <w:p w14:paraId="2B688CCB" w14:textId="77777777" w:rsidR="005112C9" w:rsidRPr="006F2E67" w:rsidRDefault="005112C9" w:rsidP="0045058D">
            <w:pPr>
              <w:spacing w:after="0"/>
            </w:pPr>
            <w:r w:rsidRPr="006F2E67">
              <w:t>23dBm (total across all TX antennas)</w:t>
            </w:r>
          </w:p>
        </w:tc>
      </w:tr>
      <w:tr w:rsidR="005112C9" w:rsidRPr="006F2E67" w14:paraId="36066626" w14:textId="77777777" w:rsidTr="0045058D">
        <w:trPr>
          <w:jc w:val="center"/>
        </w:trPr>
        <w:tc>
          <w:tcPr>
            <w:tcW w:w="3114" w:type="dxa"/>
            <w:shd w:val="clear" w:color="auto" w:fill="auto"/>
          </w:tcPr>
          <w:p w14:paraId="1DCD91B4" w14:textId="77777777" w:rsidR="005112C9" w:rsidRPr="006F2E67" w:rsidRDefault="005112C9" w:rsidP="0045058D">
            <w:pPr>
              <w:spacing w:after="0"/>
            </w:pPr>
            <w:r w:rsidRPr="006F2E67">
              <w:t>UE/STA Tx Power</w:t>
            </w:r>
          </w:p>
        </w:tc>
        <w:tc>
          <w:tcPr>
            <w:tcW w:w="7087" w:type="dxa"/>
            <w:shd w:val="clear" w:color="auto" w:fill="auto"/>
          </w:tcPr>
          <w:p w14:paraId="725B5CDC" w14:textId="77777777" w:rsidR="005112C9" w:rsidRPr="006F2E67" w:rsidRDefault="005112C9" w:rsidP="0045058D">
            <w:pPr>
              <w:spacing w:after="0"/>
            </w:pPr>
            <w:r w:rsidRPr="006F2E67">
              <w:t>18dBm (total across all TX antennas)</w:t>
            </w:r>
          </w:p>
        </w:tc>
      </w:tr>
      <w:tr w:rsidR="005112C9" w:rsidRPr="006F2E67" w14:paraId="1E7F797C" w14:textId="77777777" w:rsidTr="0045058D">
        <w:trPr>
          <w:jc w:val="center"/>
        </w:trPr>
        <w:tc>
          <w:tcPr>
            <w:tcW w:w="3114" w:type="dxa"/>
            <w:shd w:val="clear" w:color="auto" w:fill="auto"/>
          </w:tcPr>
          <w:p w14:paraId="2E898DF5" w14:textId="77777777" w:rsidR="005112C9" w:rsidRPr="006F2E67" w:rsidRDefault="005112C9" w:rsidP="0045058D">
            <w:pPr>
              <w:spacing w:after="0"/>
            </w:pPr>
            <w:r w:rsidRPr="006F2E67">
              <w:t>BS/AP Antenna gain</w:t>
            </w:r>
          </w:p>
        </w:tc>
        <w:tc>
          <w:tcPr>
            <w:tcW w:w="7087" w:type="dxa"/>
            <w:shd w:val="clear" w:color="auto" w:fill="auto"/>
          </w:tcPr>
          <w:p w14:paraId="6E17B4C9" w14:textId="77777777" w:rsidR="005112C9" w:rsidRPr="006F2E67" w:rsidRDefault="005112C9" w:rsidP="0045058D">
            <w:pPr>
              <w:spacing w:after="0"/>
            </w:pPr>
            <w:r w:rsidRPr="006F2E67">
              <w:t>0</w:t>
            </w:r>
            <w:r>
              <w:t xml:space="preserve"> </w:t>
            </w:r>
            <w:r w:rsidRPr="006F2E67">
              <w:t xml:space="preserve">dBi   </w:t>
            </w:r>
          </w:p>
        </w:tc>
      </w:tr>
      <w:tr w:rsidR="005112C9" w:rsidRPr="006F2E67" w14:paraId="22B0033F" w14:textId="77777777" w:rsidTr="0045058D">
        <w:trPr>
          <w:jc w:val="center"/>
        </w:trPr>
        <w:tc>
          <w:tcPr>
            <w:tcW w:w="3114" w:type="dxa"/>
            <w:shd w:val="clear" w:color="auto" w:fill="auto"/>
          </w:tcPr>
          <w:p w14:paraId="1B644445" w14:textId="77777777" w:rsidR="005112C9" w:rsidRPr="006F2E67" w:rsidRDefault="005112C9" w:rsidP="0045058D">
            <w:pPr>
              <w:spacing w:after="0"/>
            </w:pPr>
            <w:r w:rsidRPr="006F2E67">
              <w:t>UE/STA Antenna gain</w:t>
            </w:r>
          </w:p>
        </w:tc>
        <w:tc>
          <w:tcPr>
            <w:tcW w:w="7087" w:type="dxa"/>
            <w:shd w:val="clear" w:color="auto" w:fill="auto"/>
          </w:tcPr>
          <w:p w14:paraId="709BC3B6" w14:textId="77777777" w:rsidR="005112C9" w:rsidRPr="006F2E67" w:rsidRDefault="005112C9" w:rsidP="0045058D">
            <w:pPr>
              <w:spacing w:after="0"/>
            </w:pPr>
            <w:r w:rsidRPr="006F2E67">
              <w:t>0 dBi</w:t>
            </w:r>
          </w:p>
        </w:tc>
      </w:tr>
      <w:tr w:rsidR="005112C9" w:rsidRPr="006F2E67" w14:paraId="0FA54188" w14:textId="77777777" w:rsidTr="0045058D">
        <w:trPr>
          <w:jc w:val="center"/>
        </w:trPr>
        <w:tc>
          <w:tcPr>
            <w:tcW w:w="3114" w:type="dxa"/>
            <w:shd w:val="clear" w:color="auto" w:fill="auto"/>
          </w:tcPr>
          <w:p w14:paraId="5579518A" w14:textId="77777777" w:rsidR="005112C9" w:rsidRPr="006F2E67" w:rsidRDefault="005112C9" w:rsidP="0045058D">
            <w:pPr>
              <w:spacing w:after="0"/>
            </w:pPr>
            <w:r w:rsidRPr="006F2E67">
              <w:t>BS/AP Noise Figure</w:t>
            </w:r>
          </w:p>
        </w:tc>
        <w:tc>
          <w:tcPr>
            <w:tcW w:w="7087" w:type="dxa"/>
            <w:shd w:val="clear" w:color="auto" w:fill="auto"/>
          </w:tcPr>
          <w:p w14:paraId="2A3A0A2E" w14:textId="77777777" w:rsidR="005112C9" w:rsidRPr="006F2E67" w:rsidRDefault="005112C9" w:rsidP="0045058D">
            <w:pPr>
              <w:spacing w:after="0"/>
            </w:pPr>
            <w:r w:rsidRPr="006F2E67">
              <w:t>5dB</w:t>
            </w:r>
          </w:p>
        </w:tc>
      </w:tr>
      <w:tr w:rsidR="005112C9" w:rsidRPr="006F2E67" w14:paraId="32A39269" w14:textId="77777777" w:rsidTr="0045058D">
        <w:trPr>
          <w:jc w:val="center"/>
        </w:trPr>
        <w:tc>
          <w:tcPr>
            <w:tcW w:w="3114" w:type="dxa"/>
            <w:shd w:val="clear" w:color="auto" w:fill="auto"/>
          </w:tcPr>
          <w:p w14:paraId="51CFC86F" w14:textId="77777777" w:rsidR="005112C9" w:rsidRPr="006F2E67" w:rsidRDefault="005112C9" w:rsidP="0045058D">
            <w:pPr>
              <w:spacing w:after="0"/>
            </w:pPr>
            <w:r w:rsidRPr="006F2E67">
              <w:t>UE/STA Receiver Noise Figure</w:t>
            </w:r>
          </w:p>
        </w:tc>
        <w:tc>
          <w:tcPr>
            <w:tcW w:w="7087" w:type="dxa"/>
            <w:shd w:val="clear" w:color="auto" w:fill="auto"/>
          </w:tcPr>
          <w:p w14:paraId="2B4935D9" w14:textId="77777777" w:rsidR="005112C9" w:rsidRPr="006F2E67" w:rsidRDefault="005112C9" w:rsidP="0045058D">
            <w:pPr>
              <w:spacing w:after="0"/>
            </w:pPr>
            <w:r w:rsidRPr="006F2E67">
              <w:t>9dB</w:t>
            </w:r>
          </w:p>
        </w:tc>
      </w:tr>
      <w:tr w:rsidR="005112C9" w:rsidRPr="006F2E67" w14:paraId="0B1E4613" w14:textId="77777777" w:rsidTr="0045058D">
        <w:trPr>
          <w:jc w:val="center"/>
        </w:trPr>
        <w:tc>
          <w:tcPr>
            <w:tcW w:w="3114" w:type="dxa"/>
            <w:shd w:val="clear" w:color="auto" w:fill="auto"/>
          </w:tcPr>
          <w:p w14:paraId="4834920C" w14:textId="77777777" w:rsidR="005112C9" w:rsidRPr="006F2E67" w:rsidRDefault="005112C9" w:rsidP="0045058D">
            <w:pPr>
              <w:spacing w:after="0"/>
            </w:pPr>
            <w:r w:rsidRPr="006F2E67">
              <w:t>Minimum received power from serving cell for UE dropping</w:t>
            </w:r>
          </w:p>
        </w:tc>
        <w:tc>
          <w:tcPr>
            <w:tcW w:w="7087" w:type="dxa"/>
            <w:shd w:val="clear" w:color="auto" w:fill="auto"/>
          </w:tcPr>
          <w:p w14:paraId="23D3B046" w14:textId="77777777" w:rsidR="005112C9" w:rsidRPr="006F2E67" w:rsidRDefault="005112C9" w:rsidP="0045058D">
            <w:pPr>
              <w:spacing w:after="0"/>
            </w:pPr>
            <w:r w:rsidRPr="006F2E67">
              <w:t>-82dBm</w:t>
            </w:r>
          </w:p>
        </w:tc>
      </w:tr>
      <w:tr w:rsidR="005112C9" w:rsidRPr="006F2E67" w14:paraId="7A8C84B3" w14:textId="77777777" w:rsidTr="0045058D">
        <w:trPr>
          <w:jc w:val="center"/>
        </w:trPr>
        <w:tc>
          <w:tcPr>
            <w:tcW w:w="3114" w:type="dxa"/>
            <w:shd w:val="clear" w:color="auto" w:fill="auto"/>
          </w:tcPr>
          <w:p w14:paraId="2372F5CF" w14:textId="77777777" w:rsidR="005112C9" w:rsidRPr="006F2E67" w:rsidRDefault="005112C9" w:rsidP="0045058D">
            <w:pPr>
              <w:spacing w:after="0"/>
            </w:pPr>
            <w:r w:rsidRPr="006F2E67">
              <w:t>UE receiver</w:t>
            </w:r>
          </w:p>
        </w:tc>
        <w:tc>
          <w:tcPr>
            <w:tcW w:w="7087" w:type="dxa"/>
            <w:shd w:val="clear" w:color="auto" w:fill="auto"/>
          </w:tcPr>
          <w:p w14:paraId="0C4CD4CD" w14:textId="77777777" w:rsidR="005112C9" w:rsidRPr="006F2E67" w:rsidRDefault="005112C9" w:rsidP="0045058D">
            <w:pPr>
              <w:spacing w:after="0"/>
            </w:pPr>
            <w:r w:rsidRPr="00CA7A13">
              <w:t>MMSE-IRC as the baseline receiver</w:t>
            </w:r>
          </w:p>
        </w:tc>
      </w:tr>
      <w:tr w:rsidR="005112C9" w:rsidRPr="006F2E67" w14:paraId="2D3FEB76" w14:textId="77777777" w:rsidTr="0045058D">
        <w:trPr>
          <w:jc w:val="center"/>
        </w:trPr>
        <w:tc>
          <w:tcPr>
            <w:tcW w:w="3114" w:type="dxa"/>
            <w:shd w:val="clear" w:color="auto" w:fill="auto"/>
          </w:tcPr>
          <w:p w14:paraId="7BCBCB1F" w14:textId="77777777" w:rsidR="005112C9" w:rsidRPr="006F2E67" w:rsidRDefault="005112C9" w:rsidP="0045058D">
            <w:pPr>
              <w:spacing w:after="0"/>
            </w:pPr>
            <w:r w:rsidRPr="006F2E67">
              <w:t>BS/AP antenna Array configuration</w:t>
            </w:r>
          </w:p>
        </w:tc>
        <w:tc>
          <w:tcPr>
            <w:tcW w:w="7087" w:type="dxa"/>
            <w:shd w:val="clear" w:color="auto" w:fill="auto"/>
          </w:tcPr>
          <w:p w14:paraId="543C6D74" w14:textId="77777777" w:rsidR="005112C9" w:rsidRPr="006F2E67" w:rsidRDefault="005112C9" w:rsidP="0045058D">
            <w:pPr>
              <w:spacing w:after="0"/>
            </w:pPr>
            <w:r w:rsidRPr="00CA7A13">
              <w:t>(M, N, P, M</w:t>
            </w:r>
            <w:r w:rsidRPr="006F2E67">
              <w:rPr>
                <w:vertAlign w:val="subscript"/>
              </w:rPr>
              <w:t>g</w:t>
            </w:r>
            <w:r w:rsidRPr="00CA7A13">
              <w:t>, N</w:t>
            </w:r>
            <w:r w:rsidRPr="006F2E67">
              <w:rPr>
                <w:vertAlign w:val="subscript"/>
              </w:rPr>
              <w:t>g</w:t>
            </w:r>
            <w:r w:rsidRPr="00CA7A13">
              <w:t>)  = (1, 2, 2, 1, 1), dH = dV = 0.5 λ</w:t>
            </w:r>
          </w:p>
        </w:tc>
      </w:tr>
      <w:tr w:rsidR="005112C9" w:rsidRPr="00293776" w14:paraId="297E8F51" w14:textId="77777777" w:rsidTr="0045058D">
        <w:trPr>
          <w:jc w:val="center"/>
        </w:trPr>
        <w:tc>
          <w:tcPr>
            <w:tcW w:w="3114" w:type="dxa"/>
            <w:shd w:val="clear" w:color="auto" w:fill="auto"/>
          </w:tcPr>
          <w:p w14:paraId="0838CC10" w14:textId="77777777" w:rsidR="005112C9" w:rsidRPr="006F2E67" w:rsidRDefault="005112C9" w:rsidP="0045058D">
            <w:pPr>
              <w:spacing w:after="0"/>
            </w:pPr>
            <w:r w:rsidRPr="006F2E67">
              <w:lastRenderedPageBreak/>
              <w:t>UE/STA antenna Array configuration</w:t>
            </w:r>
          </w:p>
        </w:tc>
        <w:tc>
          <w:tcPr>
            <w:tcW w:w="7087" w:type="dxa"/>
            <w:shd w:val="clear" w:color="auto" w:fill="auto"/>
          </w:tcPr>
          <w:p w14:paraId="05F92C27" w14:textId="77777777" w:rsidR="005112C9" w:rsidRDefault="005112C9" w:rsidP="0045058D">
            <w:pPr>
              <w:spacing w:after="0"/>
            </w:pPr>
            <w:r>
              <w:t xml:space="preserve">Baseline Tx/Rx: </w:t>
            </w:r>
            <w:r w:rsidRPr="00CA7A13">
              <w:t xml:space="preserve">(M, N, P, Mg, Ng) = (1, </w:t>
            </w:r>
            <w:r>
              <w:t>1</w:t>
            </w:r>
            <w:r w:rsidRPr="00CA7A13">
              <w:t>, 2, 1, 1), dH = dV = 0.5 λ</w:t>
            </w:r>
          </w:p>
          <w:p w14:paraId="431F7955" w14:textId="77777777" w:rsidR="005112C9" w:rsidRPr="00293776" w:rsidRDefault="005112C9" w:rsidP="0045058D">
            <w:pPr>
              <w:spacing w:after="0"/>
            </w:pPr>
            <w:r>
              <w:t xml:space="preserve">Optional Tx/Rx: </w:t>
            </w:r>
            <w:r w:rsidRPr="00CA7A13">
              <w:t xml:space="preserve">(M, N, P, Mg, Ng) = (1, </w:t>
            </w:r>
            <w:r>
              <w:t>2</w:t>
            </w:r>
            <w:r w:rsidRPr="00CA7A13">
              <w:t>, 2, 1, 1), dH = dV = 0.5 λ</w:t>
            </w:r>
          </w:p>
        </w:tc>
      </w:tr>
      <w:tr w:rsidR="005112C9" w:rsidRPr="00CA7A13" w14:paraId="3C06A980" w14:textId="77777777" w:rsidTr="0045058D">
        <w:trPr>
          <w:jc w:val="center"/>
        </w:trPr>
        <w:tc>
          <w:tcPr>
            <w:tcW w:w="3114" w:type="dxa"/>
            <w:shd w:val="clear" w:color="auto" w:fill="auto"/>
          </w:tcPr>
          <w:p w14:paraId="774CDD4E" w14:textId="77777777" w:rsidR="005112C9" w:rsidRPr="006F2E67" w:rsidRDefault="005112C9" w:rsidP="0045058D">
            <w:pPr>
              <w:spacing w:after="0"/>
            </w:pPr>
            <w:r w:rsidRPr="006F2E67">
              <w:t>Traffic model</w:t>
            </w:r>
          </w:p>
        </w:tc>
        <w:tc>
          <w:tcPr>
            <w:tcW w:w="7087" w:type="dxa"/>
            <w:shd w:val="clear" w:color="auto" w:fill="auto"/>
          </w:tcPr>
          <w:p w14:paraId="5AD2F318" w14:textId="77777777" w:rsidR="005112C9" w:rsidRDefault="005112C9" w:rsidP="0045058D">
            <w:pPr>
              <w:spacing w:after="0"/>
            </w:pPr>
            <w:r>
              <w:t xml:space="preserve">Use 36.889 Table A.1.1. </w:t>
            </w:r>
          </w:p>
          <w:p w14:paraId="69C4C000" w14:textId="77777777" w:rsidR="005112C9" w:rsidRPr="00CA7A13" w:rsidRDefault="005112C9" w:rsidP="0045058D">
            <w:pPr>
              <w:spacing w:after="0"/>
            </w:pPr>
            <w:r>
              <w:t>Note: Results based on the mixed traffic models can be used to determine the design.</w:t>
            </w:r>
          </w:p>
        </w:tc>
      </w:tr>
      <w:tr w:rsidR="005112C9" w:rsidRPr="006F2E67" w14:paraId="3C00AF2E" w14:textId="77777777" w:rsidTr="0045058D">
        <w:trPr>
          <w:jc w:val="center"/>
        </w:trPr>
        <w:tc>
          <w:tcPr>
            <w:tcW w:w="3114" w:type="dxa"/>
            <w:shd w:val="clear" w:color="auto" w:fill="auto"/>
          </w:tcPr>
          <w:p w14:paraId="66A163BF" w14:textId="77777777" w:rsidR="005112C9" w:rsidRPr="006F2E67" w:rsidRDefault="005112C9" w:rsidP="0045058D">
            <w:pPr>
              <w:spacing w:after="0"/>
            </w:pPr>
            <w:r w:rsidRPr="006F2E67">
              <w:t>UE/STA to UE/STA link pathloss model</w:t>
            </w:r>
          </w:p>
        </w:tc>
        <w:tc>
          <w:tcPr>
            <w:tcW w:w="7087" w:type="dxa"/>
            <w:shd w:val="clear" w:color="auto" w:fill="auto"/>
          </w:tcPr>
          <w:p w14:paraId="587C84D4" w14:textId="77777777" w:rsidR="005112C9" w:rsidRPr="006F2E67" w:rsidRDefault="005112C9" w:rsidP="0045058D">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5112C9" w:rsidRPr="006F2E67" w14:paraId="221A9E87" w14:textId="77777777" w:rsidTr="0045058D">
        <w:trPr>
          <w:jc w:val="center"/>
        </w:trPr>
        <w:tc>
          <w:tcPr>
            <w:tcW w:w="3114" w:type="dxa"/>
            <w:shd w:val="clear" w:color="auto" w:fill="auto"/>
          </w:tcPr>
          <w:p w14:paraId="014D3C59" w14:textId="77777777" w:rsidR="005112C9" w:rsidRPr="006F2E67" w:rsidRDefault="005112C9" w:rsidP="0045058D">
            <w:pPr>
              <w:spacing w:after="0"/>
            </w:pPr>
            <w:r w:rsidRPr="006F2E67">
              <w:t>gNB to gNB link pathloss model</w:t>
            </w:r>
          </w:p>
        </w:tc>
        <w:tc>
          <w:tcPr>
            <w:tcW w:w="7087" w:type="dxa"/>
            <w:shd w:val="clear" w:color="auto" w:fill="auto"/>
          </w:tcPr>
          <w:p w14:paraId="0B10E47F" w14:textId="77777777" w:rsidR="005112C9" w:rsidRPr="006F2E67" w:rsidRDefault="005112C9" w:rsidP="0045058D">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0336AA5E" w14:textId="77777777" w:rsidR="005112C9" w:rsidRPr="005112C9" w:rsidRDefault="005112C9" w:rsidP="005112C9"/>
    <w:p w14:paraId="6D7F646E" w14:textId="1480AB12" w:rsidR="005112C9" w:rsidRDefault="005112C9" w:rsidP="005112C9">
      <w:r>
        <w:t>In RAN1#94, the following further agreements were made:</w:t>
      </w:r>
    </w:p>
    <w:p w14:paraId="3BBC9C1F" w14:textId="77777777" w:rsidR="005112C9" w:rsidRPr="005112C9" w:rsidRDefault="005112C9" w:rsidP="005112C9">
      <w:pPr>
        <w:rPr>
          <w:lang w:val="en-US"/>
        </w:rPr>
      </w:pPr>
      <w:r w:rsidRPr="005112C9">
        <w:rPr>
          <w:highlight w:val="green"/>
        </w:rPr>
        <w:t>Agreements</w:t>
      </w:r>
      <w:r w:rsidRPr="005112C9">
        <w:t>:</w:t>
      </w:r>
    </w:p>
    <w:p w14:paraId="4DBE2016" w14:textId="77777777" w:rsidR="0045058D" w:rsidRPr="005112C9" w:rsidRDefault="0045058D" w:rsidP="005112C9">
      <w:pPr>
        <w:numPr>
          <w:ilvl w:val="0"/>
          <w:numId w:val="59"/>
        </w:numPr>
        <w:rPr>
          <w:lang w:val="en-US"/>
        </w:rPr>
      </w:pPr>
      <w:r w:rsidRPr="005112C9">
        <w:t xml:space="preserve">The base metrics for NR-U evaluation are the same as in LTE-LAA in </w:t>
      </w:r>
      <w:r w:rsidRPr="005112C9">
        <w:rPr>
          <w:lang w:val="en-US"/>
        </w:rPr>
        <w:t>TR 36.889.</w:t>
      </w:r>
    </w:p>
    <w:p w14:paraId="11E1C922" w14:textId="77777777" w:rsidR="0045058D" w:rsidRPr="005112C9" w:rsidRDefault="0045058D" w:rsidP="005112C9">
      <w:pPr>
        <w:numPr>
          <w:ilvl w:val="0"/>
          <w:numId w:val="59"/>
        </w:numPr>
        <w:rPr>
          <w:lang w:val="en-US"/>
        </w:rPr>
      </w:pPr>
      <w:r w:rsidRPr="005112C9">
        <w:t>For coexistence evaluations below 7GHz, for parameters not covered by previous agreements, the evaluations assumptions specified for LTE (e)LAA coexistence evaluations apply.</w:t>
      </w:r>
    </w:p>
    <w:p w14:paraId="1DEDC85D" w14:textId="77777777" w:rsidR="0045058D" w:rsidRPr="005112C9" w:rsidRDefault="0045058D" w:rsidP="005112C9">
      <w:pPr>
        <w:numPr>
          <w:ilvl w:val="1"/>
          <w:numId w:val="59"/>
        </w:numPr>
        <w:rPr>
          <w:lang w:val="en-US"/>
        </w:rPr>
      </w:pPr>
      <w:r w:rsidRPr="005112C9">
        <w:t>For example, the minimum distance between a small cell and a UE, and between two UEs is three meters.</w:t>
      </w:r>
    </w:p>
    <w:p w14:paraId="2DD149AF" w14:textId="1BE644D2" w:rsidR="005112C9" w:rsidRPr="005112C9" w:rsidRDefault="005112C9" w:rsidP="005112C9">
      <w:pPr>
        <w:rPr>
          <w:lang w:val="en-US"/>
        </w:rPr>
      </w:pPr>
      <w:r w:rsidRPr="005112C9">
        <w:t> </w:t>
      </w:r>
      <w:r w:rsidRPr="005112C9">
        <w:rPr>
          <w:highlight w:val="green"/>
        </w:rPr>
        <w:t>Agreement</w:t>
      </w:r>
      <w:r w:rsidRPr="005112C9">
        <w:t>:</w:t>
      </w:r>
    </w:p>
    <w:p w14:paraId="510488D4" w14:textId="77777777" w:rsidR="0045058D" w:rsidRPr="005112C9" w:rsidRDefault="0045058D" w:rsidP="005112C9">
      <w:pPr>
        <w:numPr>
          <w:ilvl w:val="0"/>
          <w:numId w:val="60"/>
        </w:numPr>
        <w:rPr>
          <w:lang w:val="en-US"/>
        </w:rPr>
      </w:pPr>
      <w:r w:rsidRPr="005112C9">
        <w:t>For coexistence evaluation, WiFi+WiFi, WiFi+NR-U and NR-U+NR-U evaluations are baseline with equal priority.</w:t>
      </w:r>
    </w:p>
    <w:p w14:paraId="06D670D9" w14:textId="4930663C" w:rsidR="005112C9" w:rsidRPr="005112C9" w:rsidRDefault="005112C9" w:rsidP="005112C9">
      <w:pPr>
        <w:rPr>
          <w:lang w:val="en-US"/>
        </w:rPr>
      </w:pPr>
      <w:r w:rsidRPr="005112C9">
        <w:t> </w:t>
      </w:r>
      <w:r w:rsidRPr="005112C9">
        <w:rPr>
          <w:highlight w:val="green"/>
        </w:rPr>
        <w:t>Agreement</w:t>
      </w:r>
      <w:r w:rsidRPr="005112C9">
        <w:t>:</w:t>
      </w:r>
    </w:p>
    <w:p w14:paraId="6BB3DB7E" w14:textId="77777777" w:rsidR="005112C9" w:rsidRPr="005112C9" w:rsidRDefault="005112C9" w:rsidP="005112C9">
      <w:pPr>
        <w:rPr>
          <w:lang w:val="en-US"/>
        </w:rPr>
      </w:pPr>
      <w:r w:rsidRPr="005112C9">
        <w:t>A=1.0 for scenario 1 and A=1.5 for scenario 2</w:t>
      </w:r>
    </w:p>
    <w:p w14:paraId="272F7FFF" w14:textId="6DF8667C" w:rsidR="005112C9" w:rsidRDefault="005112C9" w:rsidP="005112C9">
      <w:r w:rsidRPr="005112C9">
        <w:t>Note: The agreed scenarios are the baseline for generation of results to be included in the TR. Contributions based on other scenarios are not precluded from being considered for discussion and decisions on NR-U design</w:t>
      </w:r>
    </w:p>
    <w:p w14:paraId="24E63A58" w14:textId="77777777" w:rsidR="005112C9" w:rsidRPr="005112C9" w:rsidRDefault="005112C9" w:rsidP="005112C9"/>
    <w:p w14:paraId="426F1931" w14:textId="77777777" w:rsidR="005112C9" w:rsidRPr="005112C9" w:rsidRDefault="005112C9" w:rsidP="000D47F3">
      <w:pPr>
        <w:rPr>
          <w:sz w:val="18"/>
          <w:lang w:val="en-US" w:eastAsia="zh-CN"/>
        </w:rPr>
      </w:pPr>
    </w:p>
    <w:sectPr w:rsidR="005112C9" w:rsidRPr="005112C9" w:rsidSect="00206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130EA" w14:textId="77777777" w:rsidR="0045058D" w:rsidRDefault="0045058D">
      <w:r>
        <w:separator/>
      </w:r>
    </w:p>
  </w:endnote>
  <w:endnote w:type="continuationSeparator" w:id="0">
    <w:p w14:paraId="7D696C0E" w14:textId="77777777" w:rsidR="0045058D" w:rsidRDefault="0045058D">
      <w:r>
        <w:continuationSeparator/>
      </w:r>
    </w:p>
  </w:endnote>
  <w:endnote w:type="continuationNotice" w:id="1">
    <w:p w14:paraId="0FCE528F" w14:textId="77777777" w:rsidR="0045058D" w:rsidRDefault="00450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宋体">
    <w:altName w:val="MS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0F1E7" w14:textId="77777777" w:rsidR="0045058D" w:rsidRDefault="0045058D">
      <w:r>
        <w:separator/>
      </w:r>
    </w:p>
  </w:footnote>
  <w:footnote w:type="continuationSeparator" w:id="0">
    <w:p w14:paraId="531F31DE" w14:textId="77777777" w:rsidR="0045058D" w:rsidRDefault="0045058D">
      <w:r>
        <w:continuationSeparator/>
      </w:r>
    </w:p>
  </w:footnote>
  <w:footnote w:type="continuationNotice" w:id="1">
    <w:p w14:paraId="2E189F69" w14:textId="77777777" w:rsidR="0045058D" w:rsidRDefault="004505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02F"/>
    <w:multiLevelType w:val="hybridMultilevel"/>
    <w:tmpl w:val="778E115C"/>
    <w:lvl w:ilvl="0" w:tplc="6734A068">
      <w:start w:val="1"/>
      <w:numFmt w:val="bullet"/>
      <w:lvlText w:val=""/>
      <w:lvlJc w:val="left"/>
      <w:pPr>
        <w:tabs>
          <w:tab w:val="num" w:pos="720"/>
        </w:tabs>
        <w:ind w:left="720" w:hanging="360"/>
      </w:pPr>
      <w:rPr>
        <w:rFonts w:ascii="Symbol" w:hAnsi="Symbol" w:hint="default"/>
      </w:rPr>
    </w:lvl>
    <w:lvl w:ilvl="1" w:tplc="540EFEAA">
      <w:start w:val="226"/>
      <w:numFmt w:val="bullet"/>
      <w:lvlText w:val="o"/>
      <w:lvlJc w:val="left"/>
      <w:pPr>
        <w:tabs>
          <w:tab w:val="num" w:pos="1440"/>
        </w:tabs>
        <w:ind w:left="1440" w:hanging="360"/>
      </w:pPr>
      <w:rPr>
        <w:rFonts w:ascii="Courier New" w:hAnsi="Courier New" w:hint="default"/>
      </w:rPr>
    </w:lvl>
    <w:lvl w:ilvl="2" w:tplc="82E0503C" w:tentative="1">
      <w:start w:val="1"/>
      <w:numFmt w:val="bullet"/>
      <w:lvlText w:val=""/>
      <w:lvlJc w:val="left"/>
      <w:pPr>
        <w:tabs>
          <w:tab w:val="num" w:pos="2160"/>
        </w:tabs>
        <w:ind w:left="2160" w:hanging="360"/>
      </w:pPr>
      <w:rPr>
        <w:rFonts w:ascii="Symbol" w:hAnsi="Symbol" w:hint="default"/>
      </w:rPr>
    </w:lvl>
    <w:lvl w:ilvl="3" w:tplc="90AA2FF8" w:tentative="1">
      <w:start w:val="1"/>
      <w:numFmt w:val="bullet"/>
      <w:lvlText w:val=""/>
      <w:lvlJc w:val="left"/>
      <w:pPr>
        <w:tabs>
          <w:tab w:val="num" w:pos="2880"/>
        </w:tabs>
        <w:ind w:left="2880" w:hanging="360"/>
      </w:pPr>
      <w:rPr>
        <w:rFonts w:ascii="Symbol" w:hAnsi="Symbol" w:hint="default"/>
      </w:rPr>
    </w:lvl>
    <w:lvl w:ilvl="4" w:tplc="C1DE0438" w:tentative="1">
      <w:start w:val="1"/>
      <w:numFmt w:val="bullet"/>
      <w:lvlText w:val=""/>
      <w:lvlJc w:val="left"/>
      <w:pPr>
        <w:tabs>
          <w:tab w:val="num" w:pos="3600"/>
        </w:tabs>
        <w:ind w:left="3600" w:hanging="360"/>
      </w:pPr>
      <w:rPr>
        <w:rFonts w:ascii="Symbol" w:hAnsi="Symbol" w:hint="default"/>
      </w:rPr>
    </w:lvl>
    <w:lvl w:ilvl="5" w:tplc="238ABB66" w:tentative="1">
      <w:start w:val="1"/>
      <w:numFmt w:val="bullet"/>
      <w:lvlText w:val=""/>
      <w:lvlJc w:val="left"/>
      <w:pPr>
        <w:tabs>
          <w:tab w:val="num" w:pos="4320"/>
        </w:tabs>
        <w:ind w:left="4320" w:hanging="360"/>
      </w:pPr>
      <w:rPr>
        <w:rFonts w:ascii="Symbol" w:hAnsi="Symbol" w:hint="default"/>
      </w:rPr>
    </w:lvl>
    <w:lvl w:ilvl="6" w:tplc="D3F28026" w:tentative="1">
      <w:start w:val="1"/>
      <w:numFmt w:val="bullet"/>
      <w:lvlText w:val=""/>
      <w:lvlJc w:val="left"/>
      <w:pPr>
        <w:tabs>
          <w:tab w:val="num" w:pos="5040"/>
        </w:tabs>
        <w:ind w:left="5040" w:hanging="360"/>
      </w:pPr>
      <w:rPr>
        <w:rFonts w:ascii="Symbol" w:hAnsi="Symbol" w:hint="default"/>
      </w:rPr>
    </w:lvl>
    <w:lvl w:ilvl="7" w:tplc="D96C9966" w:tentative="1">
      <w:start w:val="1"/>
      <w:numFmt w:val="bullet"/>
      <w:lvlText w:val=""/>
      <w:lvlJc w:val="left"/>
      <w:pPr>
        <w:tabs>
          <w:tab w:val="num" w:pos="5760"/>
        </w:tabs>
        <w:ind w:left="5760" w:hanging="360"/>
      </w:pPr>
      <w:rPr>
        <w:rFonts w:ascii="Symbol" w:hAnsi="Symbol" w:hint="default"/>
      </w:rPr>
    </w:lvl>
    <w:lvl w:ilvl="8" w:tplc="882CA69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58C0CCA"/>
    <w:multiLevelType w:val="hybridMultilevel"/>
    <w:tmpl w:val="FAAC4892"/>
    <w:lvl w:ilvl="0" w:tplc="110E8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2A4B274F"/>
    <w:multiLevelType w:val="hybridMultilevel"/>
    <w:tmpl w:val="66AC6534"/>
    <w:lvl w:ilvl="0" w:tplc="6D1EAA36">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614E4E"/>
    <w:multiLevelType w:val="hybridMultilevel"/>
    <w:tmpl w:val="67FCA8EC"/>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03252C"/>
    <w:multiLevelType w:val="hybridMultilevel"/>
    <w:tmpl w:val="A18C16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91F10C1"/>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D9B1556"/>
    <w:multiLevelType w:val="hybridMultilevel"/>
    <w:tmpl w:val="232CA484"/>
    <w:lvl w:ilvl="0" w:tplc="FEEAE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F1E281C"/>
    <w:multiLevelType w:val="hybridMultilevel"/>
    <w:tmpl w:val="A2A28CC0"/>
    <w:lvl w:ilvl="0" w:tplc="13D64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7"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0"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1" w15:restartNumberingAfterBreak="0">
    <w:nsid w:val="51AC6986"/>
    <w:multiLevelType w:val="hybridMultilevel"/>
    <w:tmpl w:val="1502415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94018F8"/>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C467C40"/>
    <w:multiLevelType w:val="hybridMultilevel"/>
    <w:tmpl w:val="0484BABA"/>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6EF623FA"/>
    <w:multiLevelType w:val="hybridMultilevel"/>
    <w:tmpl w:val="DA2A08AE"/>
    <w:lvl w:ilvl="0" w:tplc="55225C80">
      <w:start w:val="1"/>
      <w:numFmt w:val="bullet"/>
      <w:lvlText w:val=""/>
      <w:lvlJc w:val="left"/>
      <w:pPr>
        <w:tabs>
          <w:tab w:val="num" w:pos="720"/>
        </w:tabs>
        <w:ind w:left="720" w:hanging="360"/>
      </w:pPr>
      <w:rPr>
        <w:rFonts w:ascii="Symbol" w:hAnsi="Symbol" w:hint="default"/>
      </w:rPr>
    </w:lvl>
    <w:lvl w:ilvl="1" w:tplc="F02079D0" w:tentative="1">
      <w:start w:val="1"/>
      <w:numFmt w:val="bullet"/>
      <w:lvlText w:val=""/>
      <w:lvlJc w:val="left"/>
      <w:pPr>
        <w:tabs>
          <w:tab w:val="num" w:pos="1440"/>
        </w:tabs>
        <w:ind w:left="1440" w:hanging="360"/>
      </w:pPr>
      <w:rPr>
        <w:rFonts w:ascii="Symbol" w:hAnsi="Symbol" w:hint="default"/>
      </w:rPr>
    </w:lvl>
    <w:lvl w:ilvl="2" w:tplc="97E0034C" w:tentative="1">
      <w:start w:val="1"/>
      <w:numFmt w:val="bullet"/>
      <w:lvlText w:val=""/>
      <w:lvlJc w:val="left"/>
      <w:pPr>
        <w:tabs>
          <w:tab w:val="num" w:pos="2160"/>
        </w:tabs>
        <w:ind w:left="2160" w:hanging="360"/>
      </w:pPr>
      <w:rPr>
        <w:rFonts w:ascii="Symbol" w:hAnsi="Symbol" w:hint="default"/>
      </w:rPr>
    </w:lvl>
    <w:lvl w:ilvl="3" w:tplc="DB0CE020" w:tentative="1">
      <w:start w:val="1"/>
      <w:numFmt w:val="bullet"/>
      <w:lvlText w:val=""/>
      <w:lvlJc w:val="left"/>
      <w:pPr>
        <w:tabs>
          <w:tab w:val="num" w:pos="2880"/>
        </w:tabs>
        <w:ind w:left="2880" w:hanging="360"/>
      </w:pPr>
      <w:rPr>
        <w:rFonts w:ascii="Symbol" w:hAnsi="Symbol" w:hint="default"/>
      </w:rPr>
    </w:lvl>
    <w:lvl w:ilvl="4" w:tplc="CF022B06" w:tentative="1">
      <w:start w:val="1"/>
      <w:numFmt w:val="bullet"/>
      <w:lvlText w:val=""/>
      <w:lvlJc w:val="left"/>
      <w:pPr>
        <w:tabs>
          <w:tab w:val="num" w:pos="3600"/>
        </w:tabs>
        <w:ind w:left="3600" w:hanging="360"/>
      </w:pPr>
      <w:rPr>
        <w:rFonts w:ascii="Symbol" w:hAnsi="Symbol" w:hint="default"/>
      </w:rPr>
    </w:lvl>
    <w:lvl w:ilvl="5" w:tplc="0852B29C" w:tentative="1">
      <w:start w:val="1"/>
      <w:numFmt w:val="bullet"/>
      <w:lvlText w:val=""/>
      <w:lvlJc w:val="left"/>
      <w:pPr>
        <w:tabs>
          <w:tab w:val="num" w:pos="4320"/>
        </w:tabs>
        <w:ind w:left="4320" w:hanging="360"/>
      </w:pPr>
      <w:rPr>
        <w:rFonts w:ascii="Symbol" w:hAnsi="Symbol" w:hint="default"/>
      </w:rPr>
    </w:lvl>
    <w:lvl w:ilvl="6" w:tplc="A1FA9D86" w:tentative="1">
      <w:start w:val="1"/>
      <w:numFmt w:val="bullet"/>
      <w:lvlText w:val=""/>
      <w:lvlJc w:val="left"/>
      <w:pPr>
        <w:tabs>
          <w:tab w:val="num" w:pos="5040"/>
        </w:tabs>
        <w:ind w:left="5040" w:hanging="360"/>
      </w:pPr>
      <w:rPr>
        <w:rFonts w:ascii="Symbol" w:hAnsi="Symbol" w:hint="default"/>
      </w:rPr>
    </w:lvl>
    <w:lvl w:ilvl="7" w:tplc="B7C8FB1C" w:tentative="1">
      <w:start w:val="1"/>
      <w:numFmt w:val="bullet"/>
      <w:lvlText w:val=""/>
      <w:lvlJc w:val="left"/>
      <w:pPr>
        <w:tabs>
          <w:tab w:val="num" w:pos="5760"/>
        </w:tabs>
        <w:ind w:left="5760" w:hanging="360"/>
      </w:pPr>
      <w:rPr>
        <w:rFonts w:ascii="Symbol" w:hAnsi="Symbol" w:hint="default"/>
      </w:rPr>
    </w:lvl>
    <w:lvl w:ilvl="8" w:tplc="2A649BDE"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5"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4D42731"/>
    <w:multiLevelType w:val="hybridMultilevel"/>
    <w:tmpl w:val="63E4AAA4"/>
    <w:lvl w:ilvl="0" w:tplc="6F405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8" w15:restartNumberingAfterBreak="0">
    <w:nsid w:val="7AE872AD"/>
    <w:multiLevelType w:val="hybridMultilevel"/>
    <w:tmpl w:val="5DF01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0B305A"/>
    <w:multiLevelType w:val="hybridMultilevel"/>
    <w:tmpl w:val="37C4E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4"/>
  </w:num>
  <w:num w:numId="3">
    <w:abstractNumId w:val="27"/>
  </w:num>
  <w:num w:numId="4">
    <w:abstractNumId w:val="13"/>
  </w:num>
  <w:num w:numId="5">
    <w:abstractNumId w:val="15"/>
  </w:num>
  <w:num w:numId="6">
    <w:abstractNumId w:val="21"/>
  </w:num>
  <w:num w:numId="7">
    <w:abstractNumId w:val="10"/>
  </w:num>
  <w:num w:numId="8">
    <w:abstractNumId w:val="33"/>
  </w:num>
  <w:num w:numId="9">
    <w:abstractNumId w:val="47"/>
  </w:num>
  <w:num w:numId="10">
    <w:abstractNumId w:val="40"/>
  </w:num>
  <w:num w:numId="11">
    <w:abstractNumId w:val="54"/>
  </w:num>
  <w:num w:numId="12">
    <w:abstractNumId w:val="8"/>
  </w:num>
  <w:num w:numId="13">
    <w:abstractNumId w:val="30"/>
  </w:num>
  <w:num w:numId="14">
    <w:abstractNumId w:val="37"/>
  </w:num>
  <w:num w:numId="15">
    <w:abstractNumId w:val="11"/>
  </w:num>
  <w:num w:numId="16">
    <w:abstractNumId w:val="19"/>
  </w:num>
  <w:num w:numId="17">
    <w:abstractNumId w:val="35"/>
  </w:num>
  <w:num w:numId="18">
    <w:abstractNumId w:val="55"/>
  </w:num>
  <w:num w:numId="19">
    <w:abstractNumId w:val="1"/>
  </w:num>
  <w:num w:numId="20">
    <w:abstractNumId w:val="5"/>
  </w:num>
  <w:num w:numId="21">
    <w:abstractNumId w:val="3"/>
  </w:num>
  <w:num w:numId="22">
    <w:abstractNumId w:val="44"/>
  </w:num>
  <w:num w:numId="23">
    <w:abstractNumId w:val="39"/>
  </w:num>
  <w:num w:numId="24">
    <w:abstractNumId w:val="24"/>
  </w:num>
  <w:num w:numId="25">
    <w:abstractNumId w:val="57"/>
  </w:num>
  <w:num w:numId="26">
    <w:abstractNumId w:val="45"/>
  </w:num>
  <w:num w:numId="27">
    <w:abstractNumId w:val="4"/>
  </w:num>
  <w:num w:numId="28">
    <w:abstractNumId w:val="50"/>
  </w:num>
  <w:num w:numId="29">
    <w:abstractNumId w:val="12"/>
  </w:num>
  <w:num w:numId="30">
    <w:abstractNumId w:val="29"/>
  </w:num>
  <w:num w:numId="31">
    <w:abstractNumId w:val="43"/>
  </w:num>
  <w:num w:numId="32">
    <w:abstractNumId w:val="52"/>
  </w:num>
  <w:num w:numId="33">
    <w:abstractNumId w:val="18"/>
  </w:num>
  <w:num w:numId="34">
    <w:abstractNumId w:val="36"/>
  </w:num>
  <w:num w:numId="35">
    <w:abstractNumId w:val="6"/>
  </w:num>
  <w:num w:numId="36">
    <w:abstractNumId w:val="20"/>
  </w:num>
  <w:num w:numId="37">
    <w:abstractNumId w:val="14"/>
  </w:num>
  <w:num w:numId="38">
    <w:abstractNumId w:val="42"/>
  </w:num>
  <w:num w:numId="39">
    <w:abstractNumId w:val="51"/>
  </w:num>
  <w:num w:numId="40">
    <w:abstractNumId w:val="2"/>
  </w:num>
  <w:num w:numId="41">
    <w:abstractNumId w:val="38"/>
  </w:num>
  <w:num w:numId="42">
    <w:abstractNumId w:val="46"/>
  </w:num>
  <w:num w:numId="43">
    <w:abstractNumId w:val="58"/>
  </w:num>
  <w:num w:numId="44">
    <w:abstractNumId w:val="32"/>
  </w:num>
  <w:num w:numId="45">
    <w:abstractNumId w:val="59"/>
  </w:num>
  <w:num w:numId="46">
    <w:abstractNumId w:val="31"/>
  </w:num>
  <w:num w:numId="47">
    <w:abstractNumId w:val="22"/>
  </w:num>
  <w:num w:numId="48">
    <w:abstractNumId w:val="16"/>
  </w:num>
  <w:num w:numId="49">
    <w:abstractNumId w:val="41"/>
  </w:num>
  <w:num w:numId="50">
    <w:abstractNumId w:val="23"/>
  </w:num>
  <w:num w:numId="51">
    <w:abstractNumId w:val="49"/>
  </w:num>
  <w:num w:numId="52">
    <w:abstractNumId w:val="56"/>
  </w:num>
  <w:num w:numId="53">
    <w:abstractNumId w:val="26"/>
  </w:num>
  <w:num w:numId="54">
    <w:abstractNumId w:val="17"/>
  </w:num>
  <w:num w:numId="55">
    <w:abstractNumId w:val="48"/>
  </w:num>
  <w:num w:numId="56">
    <w:abstractNumId w:val="7"/>
  </w:num>
  <w:num w:numId="57">
    <w:abstractNumId w:val="9"/>
  </w:num>
  <w:num w:numId="58">
    <w:abstractNumId w:val="28"/>
  </w:num>
  <w:num w:numId="59">
    <w:abstractNumId w:val="0"/>
  </w:num>
  <w:num w:numId="60">
    <w:abstractNumId w:val="5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216E"/>
    <w:rsid w:val="00004AC8"/>
    <w:rsid w:val="00006055"/>
    <w:rsid w:val="00006149"/>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1616"/>
    <w:rsid w:val="0005230E"/>
    <w:rsid w:val="00052850"/>
    <w:rsid w:val="000528A2"/>
    <w:rsid w:val="00052BBA"/>
    <w:rsid w:val="00052C0A"/>
    <w:rsid w:val="00052E2B"/>
    <w:rsid w:val="00053A66"/>
    <w:rsid w:val="000549E3"/>
    <w:rsid w:val="00054D9D"/>
    <w:rsid w:val="00055676"/>
    <w:rsid w:val="0005627D"/>
    <w:rsid w:val="00056544"/>
    <w:rsid w:val="00056949"/>
    <w:rsid w:val="00056D34"/>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800"/>
    <w:rsid w:val="00083C3D"/>
    <w:rsid w:val="000847F5"/>
    <w:rsid w:val="00084A65"/>
    <w:rsid w:val="00090716"/>
    <w:rsid w:val="0009185A"/>
    <w:rsid w:val="00091A92"/>
    <w:rsid w:val="00092000"/>
    <w:rsid w:val="00092606"/>
    <w:rsid w:val="000926B4"/>
    <w:rsid w:val="00093C49"/>
    <w:rsid w:val="00094050"/>
    <w:rsid w:val="0009523A"/>
    <w:rsid w:val="00095A80"/>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BC5"/>
    <w:rsid w:val="000A7F64"/>
    <w:rsid w:val="000B01EB"/>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1686"/>
    <w:rsid w:val="000D27AD"/>
    <w:rsid w:val="000D29D1"/>
    <w:rsid w:val="000D2B0A"/>
    <w:rsid w:val="000D3286"/>
    <w:rsid w:val="000D344D"/>
    <w:rsid w:val="000D3FBC"/>
    <w:rsid w:val="000D40E7"/>
    <w:rsid w:val="000D47F3"/>
    <w:rsid w:val="000D584F"/>
    <w:rsid w:val="000E071E"/>
    <w:rsid w:val="000E248B"/>
    <w:rsid w:val="000E27AA"/>
    <w:rsid w:val="000E2F03"/>
    <w:rsid w:val="000E337A"/>
    <w:rsid w:val="000E38E9"/>
    <w:rsid w:val="000E40B1"/>
    <w:rsid w:val="000E4350"/>
    <w:rsid w:val="000E4408"/>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C9F"/>
    <w:rsid w:val="001036C8"/>
    <w:rsid w:val="0010544C"/>
    <w:rsid w:val="00105DB7"/>
    <w:rsid w:val="001068D2"/>
    <w:rsid w:val="001079CA"/>
    <w:rsid w:val="001103BD"/>
    <w:rsid w:val="00111208"/>
    <w:rsid w:val="00111808"/>
    <w:rsid w:val="0011339F"/>
    <w:rsid w:val="00114E96"/>
    <w:rsid w:val="00115828"/>
    <w:rsid w:val="0011644A"/>
    <w:rsid w:val="001167B3"/>
    <w:rsid w:val="00117332"/>
    <w:rsid w:val="00117C1F"/>
    <w:rsid w:val="001204DD"/>
    <w:rsid w:val="00122839"/>
    <w:rsid w:val="001237AC"/>
    <w:rsid w:val="00123945"/>
    <w:rsid w:val="00123A30"/>
    <w:rsid w:val="00123FC0"/>
    <w:rsid w:val="00124665"/>
    <w:rsid w:val="00124E12"/>
    <w:rsid w:val="0012673D"/>
    <w:rsid w:val="001269B8"/>
    <w:rsid w:val="00127099"/>
    <w:rsid w:val="00127DCA"/>
    <w:rsid w:val="00130783"/>
    <w:rsid w:val="00132ADD"/>
    <w:rsid w:val="00132B71"/>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3F9C"/>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2781"/>
    <w:rsid w:val="001A32B7"/>
    <w:rsid w:val="001A5E19"/>
    <w:rsid w:val="001A79EF"/>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8F7"/>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6F4C"/>
    <w:rsid w:val="00280A48"/>
    <w:rsid w:val="00281821"/>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53"/>
    <w:rsid w:val="002952F6"/>
    <w:rsid w:val="002960D5"/>
    <w:rsid w:val="00296371"/>
    <w:rsid w:val="00297CC6"/>
    <w:rsid w:val="002A1062"/>
    <w:rsid w:val="002A2012"/>
    <w:rsid w:val="002A2413"/>
    <w:rsid w:val="002A27CE"/>
    <w:rsid w:val="002A2F5E"/>
    <w:rsid w:val="002A352A"/>
    <w:rsid w:val="002A45E0"/>
    <w:rsid w:val="002A5550"/>
    <w:rsid w:val="002A607D"/>
    <w:rsid w:val="002B0878"/>
    <w:rsid w:val="002B132E"/>
    <w:rsid w:val="002B257E"/>
    <w:rsid w:val="002B2813"/>
    <w:rsid w:val="002B2D29"/>
    <w:rsid w:val="002B4214"/>
    <w:rsid w:val="002B4F47"/>
    <w:rsid w:val="002B5DA0"/>
    <w:rsid w:val="002B7212"/>
    <w:rsid w:val="002C0C4B"/>
    <w:rsid w:val="002C1EEA"/>
    <w:rsid w:val="002C2600"/>
    <w:rsid w:val="002C2C97"/>
    <w:rsid w:val="002C47AD"/>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17"/>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305"/>
    <w:rsid w:val="00327531"/>
    <w:rsid w:val="00330187"/>
    <w:rsid w:val="003303B6"/>
    <w:rsid w:val="00331C77"/>
    <w:rsid w:val="00331DB6"/>
    <w:rsid w:val="00331F96"/>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AD2"/>
    <w:rsid w:val="00342DBB"/>
    <w:rsid w:val="00343954"/>
    <w:rsid w:val="0034535E"/>
    <w:rsid w:val="00345405"/>
    <w:rsid w:val="00345DDD"/>
    <w:rsid w:val="00346968"/>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4848"/>
    <w:rsid w:val="00375D09"/>
    <w:rsid w:val="0037739D"/>
    <w:rsid w:val="0037751C"/>
    <w:rsid w:val="00380F3F"/>
    <w:rsid w:val="00381ADB"/>
    <w:rsid w:val="00382232"/>
    <w:rsid w:val="00382F1A"/>
    <w:rsid w:val="00383282"/>
    <w:rsid w:val="00383658"/>
    <w:rsid w:val="0038412E"/>
    <w:rsid w:val="00384968"/>
    <w:rsid w:val="00386053"/>
    <w:rsid w:val="0038771D"/>
    <w:rsid w:val="003908F5"/>
    <w:rsid w:val="00393E44"/>
    <w:rsid w:val="00394270"/>
    <w:rsid w:val="00395C81"/>
    <w:rsid w:val="00397AB6"/>
    <w:rsid w:val="00397ACA"/>
    <w:rsid w:val="003A10C3"/>
    <w:rsid w:val="003A2F16"/>
    <w:rsid w:val="003A597F"/>
    <w:rsid w:val="003A5AF7"/>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2147"/>
    <w:rsid w:val="003F4488"/>
    <w:rsid w:val="003F5547"/>
    <w:rsid w:val="003F5C40"/>
    <w:rsid w:val="003F6E12"/>
    <w:rsid w:val="003F75ED"/>
    <w:rsid w:val="004002B7"/>
    <w:rsid w:val="00400F31"/>
    <w:rsid w:val="00404844"/>
    <w:rsid w:val="0040519C"/>
    <w:rsid w:val="00406B4D"/>
    <w:rsid w:val="00410BA7"/>
    <w:rsid w:val="0041443C"/>
    <w:rsid w:val="004151EC"/>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74B"/>
    <w:rsid w:val="00445F09"/>
    <w:rsid w:val="00445FF7"/>
    <w:rsid w:val="00447D78"/>
    <w:rsid w:val="00450575"/>
    <w:rsid w:val="0045057C"/>
    <w:rsid w:val="0045058D"/>
    <w:rsid w:val="00452CFA"/>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1411"/>
    <w:rsid w:val="00462490"/>
    <w:rsid w:val="00462A0A"/>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0AB6"/>
    <w:rsid w:val="004A1FE4"/>
    <w:rsid w:val="004A2CA9"/>
    <w:rsid w:val="004A33EF"/>
    <w:rsid w:val="004A34C9"/>
    <w:rsid w:val="004A3CB5"/>
    <w:rsid w:val="004A441B"/>
    <w:rsid w:val="004A537D"/>
    <w:rsid w:val="004A67F0"/>
    <w:rsid w:val="004A6EE8"/>
    <w:rsid w:val="004A71C3"/>
    <w:rsid w:val="004A74D2"/>
    <w:rsid w:val="004A7769"/>
    <w:rsid w:val="004B0266"/>
    <w:rsid w:val="004B0DCB"/>
    <w:rsid w:val="004B1484"/>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26B8"/>
    <w:rsid w:val="004D38C2"/>
    <w:rsid w:val="004D46AE"/>
    <w:rsid w:val="004D4FBD"/>
    <w:rsid w:val="004D4FC0"/>
    <w:rsid w:val="004D59CA"/>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2C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0A8"/>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12E1"/>
    <w:rsid w:val="005420DE"/>
    <w:rsid w:val="00542249"/>
    <w:rsid w:val="0054226C"/>
    <w:rsid w:val="005431F5"/>
    <w:rsid w:val="00543707"/>
    <w:rsid w:val="00543EBB"/>
    <w:rsid w:val="00544213"/>
    <w:rsid w:val="005453F3"/>
    <w:rsid w:val="00545549"/>
    <w:rsid w:val="005467DC"/>
    <w:rsid w:val="005469F5"/>
    <w:rsid w:val="00546AB3"/>
    <w:rsid w:val="00547495"/>
    <w:rsid w:val="00550751"/>
    <w:rsid w:val="005518ED"/>
    <w:rsid w:val="00552093"/>
    <w:rsid w:val="00552765"/>
    <w:rsid w:val="00553020"/>
    <w:rsid w:val="0055302C"/>
    <w:rsid w:val="00554E4B"/>
    <w:rsid w:val="005553E5"/>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80793"/>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41D4"/>
    <w:rsid w:val="005D0079"/>
    <w:rsid w:val="005D059A"/>
    <w:rsid w:val="005D07C5"/>
    <w:rsid w:val="005D1FF8"/>
    <w:rsid w:val="005D3AB9"/>
    <w:rsid w:val="005D4302"/>
    <w:rsid w:val="005D430F"/>
    <w:rsid w:val="005D45AB"/>
    <w:rsid w:val="005D5A20"/>
    <w:rsid w:val="005D786C"/>
    <w:rsid w:val="005E00E5"/>
    <w:rsid w:val="005E049F"/>
    <w:rsid w:val="005E2388"/>
    <w:rsid w:val="005E3073"/>
    <w:rsid w:val="005E316A"/>
    <w:rsid w:val="005E4234"/>
    <w:rsid w:val="005E5E1A"/>
    <w:rsid w:val="005E6C16"/>
    <w:rsid w:val="005F0108"/>
    <w:rsid w:val="005F0ECC"/>
    <w:rsid w:val="005F21A5"/>
    <w:rsid w:val="005F2470"/>
    <w:rsid w:val="005F28C6"/>
    <w:rsid w:val="005F3F16"/>
    <w:rsid w:val="005F52CC"/>
    <w:rsid w:val="005F56BA"/>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D81"/>
    <w:rsid w:val="00610747"/>
    <w:rsid w:val="00610E03"/>
    <w:rsid w:val="00610E35"/>
    <w:rsid w:val="0061176E"/>
    <w:rsid w:val="00611852"/>
    <w:rsid w:val="00612CA4"/>
    <w:rsid w:val="006131A7"/>
    <w:rsid w:val="006131CB"/>
    <w:rsid w:val="00613D33"/>
    <w:rsid w:val="0061417F"/>
    <w:rsid w:val="0061462D"/>
    <w:rsid w:val="00614CD1"/>
    <w:rsid w:val="0061567B"/>
    <w:rsid w:val="00615BEA"/>
    <w:rsid w:val="00617E5D"/>
    <w:rsid w:val="0062152A"/>
    <w:rsid w:val="00621E3C"/>
    <w:rsid w:val="00622FCB"/>
    <w:rsid w:val="00623583"/>
    <w:rsid w:val="00624049"/>
    <w:rsid w:val="0062462F"/>
    <w:rsid w:val="00624BA1"/>
    <w:rsid w:val="0062661B"/>
    <w:rsid w:val="0062796B"/>
    <w:rsid w:val="00630118"/>
    <w:rsid w:val="0063016D"/>
    <w:rsid w:val="00630BF5"/>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2E58"/>
    <w:rsid w:val="00663BF2"/>
    <w:rsid w:val="00663EAE"/>
    <w:rsid w:val="00664341"/>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2FE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41AE"/>
    <w:rsid w:val="006A4856"/>
    <w:rsid w:val="006A564B"/>
    <w:rsid w:val="006A5835"/>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021"/>
    <w:rsid w:val="006E6BA3"/>
    <w:rsid w:val="006E746E"/>
    <w:rsid w:val="006F01EB"/>
    <w:rsid w:val="006F0CC4"/>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1AAC"/>
    <w:rsid w:val="00702579"/>
    <w:rsid w:val="00702950"/>
    <w:rsid w:val="00702D5A"/>
    <w:rsid w:val="00702EF7"/>
    <w:rsid w:val="00703989"/>
    <w:rsid w:val="007042E9"/>
    <w:rsid w:val="0071118B"/>
    <w:rsid w:val="007115D2"/>
    <w:rsid w:val="00711E13"/>
    <w:rsid w:val="00712EDA"/>
    <w:rsid w:val="007136D0"/>
    <w:rsid w:val="0071528E"/>
    <w:rsid w:val="007155A9"/>
    <w:rsid w:val="007158E1"/>
    <w:rsid w:val="0071705B"/>
    <w:rsid w:val="0071740A"/>
    <w:rsid w:val="00720505"/>
    <w:rsid w:val="007208B7"/>
    <w:rsid w:val="00721871"/>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6ED"/>
    <w:rsid w:val="00741C59"/>
    <w:rsid w:val="00742422"/>
    <w:rsid w:val="00742B44"/>
    <w:rsid w:val="00745540"/>
    <w:rsid w:val="0074655A"/>
    <w:rsid w:val="007469B7"/>
    <w:rsid w:val="00747C04"/>
    <w:rsid w:val="00753BB5"/>
    <w:rsid w:val="007547B2"/>
    <w:rsid w:val="0075660B"/>
    <w:rsid w:val="00756832"/>
    <w:rsid w:val="0076266E"/>
    <w:rsid w:val="007626D0"/>
    <w:rsid w:val="007651CA"/>
    <w:rsid w:val="00767519"/>
    <w:rsid w:val="00767EE3"/>
    <w:rsid w:val="007704E1"/>
    <w:rsid w:val="007719F8"/>
    <w:rsid w:val="00772569"/>
    <w:rsid w:val="00772E8C"/>
    <w:rsid w:val="00773003"/>
    <w:rsid w:val="007730D8"/>
    <w:rsid w:val="007736D3"/>
    <w:rsid w:val="00773889"/>
    <w:rsid w:val="00773B54"/>
    <w:rsid w:val="00774502"/>
    <w:rsid w:val="0077500F"/>
    <w:rsid w:val="0077548E"/>
    <w:rsid w:val="00776388"/>
    <w:rsid w:val="00777315"/>
    <w:rsid w:val="0077767A"/>
    <w:rsid w:val="007802E4"/>
    <w:rsid w:val="00780919"/>
    <w:rsid w:val="00780D68"/>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3F21"/>
    <w:rsid w:val="00794C56"/>
    <w:rsid w:val="00794E92"/>
    <w:rsid w:val="0079656A"/>
    <w:rsid w:val="00796971"/>
    <w:rsid w:val="00796D4D"/>
    <w:rsid w:val="00796D86"/>
    <w:rsid w:val="00796F15"/>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F5"/>
    <w:rsid w:val="007B6335"/>
    <w:rsid w:val="007B63FA"/>
    <w:rsid w:val="007B73B3"/>
    <w:rsid w:val="007B7496"/>
    <w:rsid w:val="007B7AF5"/>
    <w:rsid w:val="007C0802"/>
    <w:rsid w:val="007C12BE"/>
    <w:rsid w:val="007C1B2E"/>
    <w:rsid w:val="007C2739"/>
    <w:rsid w:val="007C4052"/>
    <w:rsid w:val="007C4B0F"/>
    <w:rsid w:val="007C4DAD"/>
    <w:rsid w:val="007C4E9F"/>
    <w:rsid w:val="007C501D"/>
    <w:rsid w:val="007C5453"/>
    <w:rsid w:val="007C5830"/>
    <w:rsid w:val="007C5DB8"/>
    <w:rsid w:val="007C6CA2"/>
    <w:rsid w:val="007D05B2"/>
    <w:rsid w:val="007D0C44"/>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6C6"/>
    <w:rsid w:val="00800C52"/>
    <w:rsid w:val="00800DC4"/>
    <w:rsid w:val="0080153E"/>
    <w:rsid w:val="0080742D"/>
    <w:rsid w:val="00807FE9"/>
    <w:rsid w:val="008100AC"/>
    <w:rsid w:val="0081151E"/>
    <w:rsid w:val="00812498"/>
    <w:rsid w:val="0081263E"/>
    <w:rsid w:val="008127E6"/>
    <w:rsid w:val="0081322D"/>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878"/>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7659C"/>
    <w:rsid w:val="008803C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3F1"/>
    <w:rsid w:val="00886EDF"/>
    <w:rsid w:val="00887CEE"/>
    <w:rsid w:val="008908E5"/>
    <w:rsid w:val="00891216"/>
    <w:rsid w:val="00891F81"/>
    <w:rsid w:val="0089399F"/>
    <w:rsid w:val="00894FDC"/>
    <w:rsid w:val="008955E4"/>
    <w:rsid w:val="008960BE"/>
    <w:rsid w:val="008A1094"/>
    <w:rsid w:val="008A16F9"/>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D167D"/>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16F8F"/>
    <w:rsid w:val="009213BD"/>
    <w:rsid w:val="00924627"/>
    <w:rsid w:val="009249EB"/>
    <w:rsid w:val="009250A8"/>
    <w:rsid w:val="009251C8"/>
    <w:rsid w:val="00925BE6"/>
    <w:rsid w:val="00926F61"/>
    <w:rsid w:val="009277A2"/>
    <w:rsid w:val="00930879"/>
    <w:rsid w:val="0093123D"/>
    <w:rsid w:val="0093190E"/>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AE1"/>
    <w:rsid w:val="00966B46"/>
    <w:rsid w:val="0096726D"/>
    <w:rsid w:val="00967354"/>
    <w:rsid w:val="00971592"/>
    <w:rsid w:val="00971DDF"/>
    <w:rsid w:val="009731D6"/>
    <w:rsid w:val="00974746"/>
    <w:rsid w:val="00974C40"/>
    <w:rsid w:val="00975119"/>
    <w:rsid w:val="00976F04"/>
    <w:rsid w:val="009775E9"/>
    <w:rsid w:val="009777F4"/>
    <w:rsid w:val="00977AD8"/>
    <w:rsid w:val="0098095D"/>
    <w:rsid w:val="00980A10"/>
    <w:rsid w:val="00981130"/>
    <w:rsid w:val="00983038"/>
    <w:rsid w:val="00983A9E"/>
    <w:rsid w:val="00983D46"/>
    <w:rsid w:val="00983DCA"/>
    <w:rsid w:val="00985EF7"/>
    <w:rsid w:val="00986005"/>
    <w:rsid w:val="00986396"/>
    <w:rsid w:val="00986CF9"/>
    <w:rsid w:val="00987416"/>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CF4"/>
    <w:rsid w:val="009A09E9"/>
    <w:rsid w:val="009A1169"/>
    <w:rsid w:val="009A1AAC"/>
    <w:rsid w:val="009A3789"/>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5FE9"/>
    <w:rsid w:val="009D6472"/>
    <w:rsid w:val="009D79F4"/>
    <w:rsid w:val="009E001F"/>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1F8B"/>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694D"/>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778B"/>
    <w:rsid w:val="00A803BC"/>
    <w:rsid w:val="00A80537"/>
    <w:rsid w:val="00A80969"/>
    <w:rsid w:val="00A80C68"/>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0566"/>
    <w:rsid w:val="00B11775"/>
    <w:rsid w:val="00B11AFC"/>
    <w:rsid w:val="00B123B5"/>
    <w:rsid w:val="00B12660"/>
    <w:rsid w:val="00B12A40"/>
    <w:rsid w:val="00B1302D"/>
    <w:rsid w:val="00B13B77"/>
    <w:rsid w:val="00B149A6"/>
    <w:rsid w:val="00B14DC2"/>
    <w:rsid w:val="00B1513F"/>
    <w:rsid w:val="00B15B31"/>
    <w:rsid w:val="00B15B89"/>
    <w:rsid w:val="00B1731C"/>
    <w:rsid w:val="00B1746F"/>
    <w:rsid w:val="00B17BC0"/>
    <w:rsid w:val="00B17EA8"/>
    <w:rsid w:val="00B20725"/>
    <w:rsid w:val="00B20B94"/>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5BC9"/>
    <w:rsid w:val="00B35DA4"/>
    <w:rsid w:val="00B36B65"/>
    <w:rsid w:val="00B374B2"/>
    <w:rsid w:val="00B40A96"/>
    <w:rsid w:val="00B4184B"/>
    <w:rsid w:val="00B422A7"/>
    <w:rsid w:val="00B42A32"/>
    <w:rsid w:val="00B42FA6"/>
    <w:rsid w:val="00B43997"/>
    <w:rsid w:val="00B4399E"/>
    <w:rsid w:val="00B43A16"/>
    <w:rsid w:val="00B45C10"/>
    <w:rsid w:val="00B45CE1"/>
    <w:rsid w:val="00B46A75"/>
    <w:rsid w:val="00B46FB7"/>
    <w:rsid w:val="00B500CD"/>
    <w:rsid w:val="00B51F9F"/>
    <w:rsid w:val="00B5239C"/>
    <w:rsid w:val="00B52BA6"/>
    <w:rsid w:val="00B52FD2"/>
    <w:rsid w:val="00B53893"/>
    <w:rsid w:val="00B53E5A"/>
    <w:rsid w:val="00B548C2"/>
    <w:rsid w:val="00B55428"/>
    <w:rsid w:val="00B55E5C"/>
    <w:rsid w:val="00B570BF"/>
    <w:rsid w:val="00B57144"/>
    <w:rsid w:val="00B5729A"/>
    <w:rsid w:val="00B61188"/>
    <w:rsid w:val="00B61F6B"/>
    <w:rsid w:val="00B63337"/>
    <w:rsid w:val="00B6369F"/>
    <w:rsid w:val="00B639D7"/>
    <w:rsid w:val="00B63DD8"/>
    <w:rsid w:val="00B644CF"/>
    <w:rsid w:val="00B64AA7"/>
    <w:rsid w:val="00B66594"/>
    <w:rsid w:val="00B67805"/>
    <w:rsid w:val="00B70A76"/>
    <w:rsid w:val="00B718AE"/>
    <w:rsid w:val="00B721CD"/>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559"/>
    <w:rsid w:val="00BD598A"/>
    <w:rsid w:val="00BD692E"/>
    <w:rsid w:val="00BD75B4"/>
    <w:rsid w:val="00BD7BFE"/>
    <w:rsid w:val="00BD7D14"/>
    <w:rsid w:val="00BE02B4"/>
    <w:rsid w:val="00BE0A4E"/>
    <w:rsid w:val="00BE1553"/>
    <w:rsid w:val="00BE2797"/>
    <w:rsid w:val="00BE3BE1"/>
    <w:rsid w:val="00BE4EC9"/>
    <w:rsid w:val="00BE5B21"/>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13D0"/>
    <w:rsid w:val="00C014F1"/>
    <w:rsid w:val="00C0208F"/>
    <w:rsid w:val="00C02367"/>
    <w:rsid w:val="00C0292A"/>
    <w:rsid w:val="00C02E65"/>
    <w:rsid w:val="00C02E97"/>
    <w:rsid w:val="00C03309"/>
    <w:rsid w:val="00C067D5"/>
    <w:rsid w:val="00C06A51"/>
    <w:rsid w:val="00C072FE"/>
    <w:rsid w:val="00C127DA"/>
    <w:rsid w:val="00C12E39"/>
    <w:rsid w:val="00C1339A"/>
    <w:rsid w:val="00C14164"/>
    <w:rsid w:val="00C15D8E"/>
    <w:rsid w:val="00C17012"/>
    <w:rsid w:val="00C178FB"/>
    <w:rsid w:val="00C214B4"/>
    <w:rsid w:val="00C22B28"/>
    <w:rsid w:val="00C22B5A"/>
    <w:rsid w:val="00C24077"/>
    <w:rsid w:val="00C257B7"/>
    <w:rsid w:val="00C272E8"/>
    <w:rsid w:val="00C31007"/>
    <w:rsid w:val="00C311EC"/>
    <w:rsid w:val="00C320C0"/>
    <w:rsid w:val="00C33359"/>
    <w:rsid w:val="00C336AA"/>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2D6"/>
    <w:rsid w:val="00C53501"/>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F2F"/>
    <w:rsid w:val="00C75FEE"/>
    <w:rsid w:val="00C760D4"/>
    <w:rsid w:val="00C76F1D"/>
    <w:rsid w:val="00C77202"/>
    <w:rsid w:val="00C77D26"/>
    <w:rsid w:val="00C80BDF"/>
    <w:rsid w:val="00C83A7F"/>
    <w:rsid w:val="00C84D39"/>
    <w:rsid w:val="00C85277"/>
    <w:rsid w:val="00C8562B"/>
    <w:rsid w:val="00C85B9D"/>
    <w:rsid w:val="00C85D76"/>
    <w:rsid w:val="00C869A3"/>
    <w:rsid w:val="00C873AC"/>
    <w:rsid w:val="00C87B4B"/>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746"/>
    <w:rsid w:val="00CB6F29"/>
    <w:rsid w:val="00CB71F8"/>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5B62"/>
    <w:rsid w:val="00CD736C"/>
    <w:rsid w:val="00CD761D"/>
    <w:rsid w:val="00CD76B5"/>
    <w:rsid w:val="00CE039F"/>
    <w:rsid w:val="00CE0808"/>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23C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30E1"/>
    <w:rsid w:val="00D9415C"/>
    <w:rsid w:val="00D942CC"/>
    <w:rsid w:val="00D94ADE"/>
    <w:rsid w:val="00D94D87"/>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CC0"/>
    <w:rsid w:val="00E11D7A"/>
    <w:rsid w:val="00E11EEB"/>
    <w:rsid w:val="00E128F2"/>
    <w:rsid w:val="00E12F46"/>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501D3"/>
    <w:rsid w:val="00E50715"/>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0356"/>
    <w:rsid w:val="00E72366"/>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EF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3D85"/>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3663"/>
    <w:rsid w:val="00EE41C4"/>
    <w:rsid w:val="00EE4A40"/>
    <w:rsid w:val="00EE76A9"/>
    <w:rsid w:val="00EE799E"/>
    <w:rsid w:val="00EE7C7E"/>
    <w:rsid w:val="00EE7CA8"/>
    <w:rsid w:val="00EE7FA7"/>
    <w:rsid w:val="00EF1093"/>
    <w:rsid w:val="00EF1FCB"/>
    <w:rsid w:val="00EF2105"/>
    <w:rsid w:val="00EF21C3"/>
    <w:rsid w:val="00EF2E6B"/>
    <w:rsid w:val="00EF58AE"/>
    <w:rsid w:val="00EF6091"/>
    <w:rsid w:val="00EF614C"/>
    <w:rsid w:val="00F0030E"/>
    <w:rsid w:val="00F00405"/>
    <w:rsid w:val="00F00CD1"/>
    <w:rsid w:val="00F01233"/>
    <w:rsid w:val="00F018D6"/>
    <w:rsid w:val="00F01E6B"/>
    <w:rsid w:val="00F0241C"/>
    <w:rsid w:val="00F04091"/>
    <w:rsid w:val="00F05759"/>
    <w:rsid w:val="00F10CB9"/>
    <w:rsid w:val="00F110D5"/>
    <w:rsid w:val="00F12351"/>
    <w:rsid w:val="00F13E14"/>
    <w:rsid w:val="00F16739"/>
    <w:rsid w:val="00F16DE2"/>
    <w:rsid w:val="00F17C5F"/>
    <w:rsid w:val="00F17F78"/>
    <w:rsid w:val="00F200EF"/>
    <w:rsid w:val="00F2052B"/>
    <w:rsid w:val="00F210C7"/>
    <w:rsid w:val="00F213FF"/>
    <w:rsid w:val="00F216A0"/>
    <w:rsid w:val="00F2260F"/>
    <w:rsid w:val="00F242AD"/>
    <w:rsid w:val="00F247F2"/>
    <w:rsid w:val="00F252A8"/>
    <w:rsid w:val="00F2608D"/>
    <w:rsid w:val="00F2619B"/>
    <w:rsid w:val="00F265F7"/>
    <w:rsid w:val="00F27A9C"/>
    <w:rsid w:val="00F27C15"/>
    <w:rsid w:val="00F27E35"/>
    <w:rsid w:val="00F27FA6"/>
    <w:rsid w:val="00F30B70"/>
    <w:rsid w:val="00F30C74"/>
    <w:rsid w:val="00F33DC8"/>
    <w:rsid w:val="00F34350"/>
    <w:rsid w:val="00F34444"/>
    <w:rsid w:val="00F34F36"/>
    <w:rsid w:val="00F360A6"/>
    <w:rsid w:val="00F368F6"/>
    <w:rsid w:val="00F36F33"/>
    <w:rsid w:val="00F4065A"/>
    <w:rsid w:val="00F40F19"/>
    <w:rsid w:val="00F4275C"/>
    <w:rsid w:val="00F42761"/>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21B"/>
    <w:rsid w:val="00F613EC"/>
    <w:rsid w:val="00F614C0"/>
    <w:rsid w:val="00F61647"/>
    <w:rsid w:val="00F61F5F"/>
    <w:rsid w:val="00F62DC8"/>
    <w:rsid w:val="00F655E4"/>
    <w:rsid w:val="00F657CF"/>
    <w:rsid w:val="00F66A00"/>
    <w:rsid w:val="00F713A3"/>
    <w:rsid w:val="00F719B0"/>
    <w:rsid w:val="00F71A8F"/>
    <w:rsid w:val="00F73E5A"/>
    <w:rsid w:val="00F75330"/>
    <w:rsid w:val="00F76410"/>
    <w:rsid w:val="00F7693D"/>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5C0"/>
    <w:rsid w:val="00FB4A7A"/>
    <w:rsid w:val="00FB4B8A"/>
    <w:rsid w:val="00FB5152"/>
    <w:rsid w:val="00FB59FD"/>
    <w:rsid w:val="00FB680E"/>
    <w:rsid w:val="00FC0065"/>
    <w:rsid w:val="00FC3AEE"/>
    <w:rsid w:val="00FC6238"/>
    <w:rsid w:val="00FC78AD"/>
    <w:rsid w:val="00FD0D70"/>
    <w:rsid w:val="00FD1CE5"/>
    <w:rsid w:val="00FD1E00"/>
    <w:rsid w:val="00FD33FC"/>
    <w:rsid w:val="00FD3730"/>
    <w:rsid w:val="00FD3A9B"/>
    <w:rsid w:val="00FD3ADE"/>
    <w:rsid w:val="00FD3B08"/>
    <w:rsid w:val="00FD4806"/>
    <w:rsid w:val="00FD4BA4"/>
    <w:rsid w:val="00FD4D14"/>
    <w:rsid w:val="00FD534E"/>
    <w:rsid w:val="00FD56C7"/>
    <w:rsid w:val="00FD5CBB"/>
    <w:rsid w:val="00FD6B74"/>
    <w:rsid w:val="00FD70AE"/>
    <w:rsid w:val="00FE002E"/>
    <w:rsid w:val="00FE04B0"/>
    <w:rsid w:val="00FE1DA1"/>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88190D0"/>
    <w:rsid w:val="0FDC08DB"/>
    <w:rsid w:val="134C3DFA"/>
    <w:rsid w:val="14D5A090"/>
    <w:rsid w:val="17124F94"/>
    <w:rsid w:val="1A928BB7"/>
    <w:rsid w:val="1CEFF1BD"/>
    <w:rsid w:val="2454EEAD"/>
    <w:rsid w:val="266C05E8"/>
    <w:rsid w:val="34B8A9D4"/>
    <w:rsid w:val="34F0601B"/>
    <w:rsid w:val="4EBEF9C7"/>
    <w:rsid w:val="50F6EDAA"/>
    <w:rsid w:val="58FB9014"/>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D7AF92"/>
  <w15:docId w15:val="{2C28F1EE-453E-4831-92CD-00B54D64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paragraph" w:customStyle="1" w:styleId="paragraph">
    <w:name w:val="paragraph"/>
    <w:basedOn w:val="Normal"/>
    <w:rsid w:val="00613D3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613D33"/>
  </w:style>
  <w:style w:type="table" w:styleId="TableGridLight">
    <w:name w:val="Grid Table Light"/>
    <w:basedOn w:val="TableNormal"/>
    <w:uiPriority w:val="40"/>
    <w:rsid w:val="0061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1096682">
      <w:bodyDiv w:val="1"/>
      <w:marLeft w:val="0"/>
      <w:marRight w:val="0"/>
      <w:marTop w:val="0"/>
      <w:marBottom w:val="0"/>
      <w:divBdr>
        <w:top w:val="none" w:sz="0" w:space="0" w:color="auto"/>
        <w:left w:val="none" w:sz="0" w:space="0" w:color="auto"/>
        <w:bottom w:val="none" w:sz="0" w:space="0" w:color="auto"/>
        <w:right w:val="none" w:sz="0" w:space="0" w:color="auto"/>
      </w:divBdr>
      <w:divsChild>
        <w:div w:id="1081829587">
          <w:marLeft w:val="0"/>
          <w:marRight w:val="0"/>
          <w:marTop w:val="0"/>
          <w:marBottom w:val="0"/>
          <w:divBdr>
            <w:top w:val="none" w:sz="0" w:space="0" w:color="auto"/>
            <w:left w:val="none" w:sz="0" w:space="0" w:color="auto"/>
            <w:bottom w:val="none" w:sz="0" w:space="0" w:color="auto"/>
            <w:right w:val="none" w:sz="0" w:space="0" w:color="auto"/>
          </w:divBdr>
          <w:divsChild>
            <w:div w:id="533348101">
              <w:marLeft w:val="0"/>
              <w:marRight w:val="0"/>
              <w:marTop w:val="0"/>
              <w:marBottom w:val="0"/>
              <w:divBdr>
                <w:top w:val="none" w:sz="0" w:space="0" w:color="auto"/>
                <w:left w:val="none" w:sz="0" w:space="0" w:color="auto"/>
                <w:bottom w:val="none" w:sz="0" w:space="0" w:color="auto"/>
                <w:right w:val="none" w:sz="0" w:space="0" w:color="auto"/>
              </w:divBdr>
              <w:divsChild>
                <w:div w:id="577709827">
                  <w:marLeft w:val="0"/>
                  <w:marRight w:val="0"/>
                  <w:marTop w:val="0"/>
                  <w:marBottom w:val="0"/>
                  <w:divBdr>
                    <w:top w:val="none" w:sz="0" w:space="0" w:color="auto"/>
                    <w:left w:val="none" w:sz="0" w:space="0" w:color="auto"/>
                    <w:bottom w:val="none" w:sz="0" w:space="0" w:color="auto"/>
                    <w:right w:val="none" w:sz="0" w:space="0" w:color="auto"/>
                  </w:divBdr>
                </w:div>
              </w:divsChild>
            </w:div>
            <w:div w:id="523977241">
              <w:marLeft w:val="0"/>
              <w:marRight w:val="0"/>
              <w:marTop w:val="0"/>
              <w:marBottom w:val="0"/>
              <w:divBdr>
                <w:top w:val="none" w:sz="0" w:space="0" w:color="auto"/>
                <w:left w:val="none" w:sz="0" w:space="0" w:color="auto"/>
                <w:bottom w:val="none" w:sz="0" w:space="0" w:color="auto"/>
                <w:right w:val="none" w:sz="0" w:space="0" w:color="auto"/>
              </w:divBdr>
              <w:divsChild>
                <w:div w:id="1251158120">
                  <w:marLeft w:val="0"/>
                  <w:marRight w:val="0"/>
                  <w:marTop w:val="0"/>
                  <w:marBottom w:val="0"/>
                  <w:divBdr>
                    <w:top w:val="none" w:sz="0" w:space="0" w:color="auto"/>
                    <w:left w:val="none" w:sz="0" w:space="0" w:color="auto"/>
                    <w:bottom w:val="none" w:sz="0" w:space="0" w:color="auto"/>
                    <w:right w:val="none" w:sz="0" w:space="0" w:color="auto"/>
                  </w:divBdr>
                </w:div>
              </w:divsChild>
            </w:div>
            <w:div w:id="21253557">
              <w:marLeft w:val="0"/>
              <w:marRight w:val="0"/>
              <w:marTop w:val="0"/>
              <w:marBottom w:val="0"/>
              <w:divBdr>
                <w:top w:val="none" w:sz="0" w:space="0" w:color="auto"/>
                <w:left w:val="none" w:sz="0" w:space="0" w:color="auto"/>
                <w:bottom w:val="none" w:sz="0" w:space="0" w:color="auto"/>
                <w:right w:val="none" w:sz="0" w:space="0" w:color="auto"/>
              </w:divBdr>
              <w:divsChild>
                <w:div w:id="1391341137">
                  <w:marLeft w:val="0"/>
                  <w:marRight w:val="0"/>
                  <w:marTop w:val="0"/>
                  <w:marBottom w:val="0"/>
                  <w:divBdr>
                    <w:top w:val="none" w:sz="0" w:space="0" w:color="auto"/>
                    <w:left w:val="none" w:sz="0" w:space="0" w:color="auto"/>
                    <w:bottom w:val="none" w:sz="0" w:space="0" w:color="auto"/>
                    <w:right w:val="none" w:sz="0" w:space="0" w:color="auto"/>
                  </w:divBdr>
                </w:div>
              </w:divsChild>
            </w:div>
            <w:div w:id="819346718">
              <w:marLeft w:val="0"/>
              <w:marRight w:val="0"/>
              <w:marTop w:val="0"/>
              <w:marBottom w:val="0"/>
              <w:divBdr>
                <w:top w:val="none" w:sz="0" w:space="0" w:color="auto"/>
                <w:left w:val="none" w:sz="0" w:space="0" w:color="auto"/>
                <w:bottom w:val="none" w:sz="0" w:space="0" w:color="auto"/>
                <w:right w:val="none" w:sz="0" w:space="0" w:color="auto"/>
              </w:divBdr>
              <w:divsChild>
                <w:div w:id="1056781303">
                  <w:marLeft w:val="0"/>
                  <w:marRight w:val="0"/>
                  <w:marTop w:val="0"/>
                  <w:marBottom w:val="0"/>
                  <w:divBdr>
                    <w:top w:val="none" w:sz="0" w:space="0" w:color="auto"/>
                    <w:left w:val="none" w:sz="0" w:space="0" w:color="auto"/>
                    <w:bottom w:val="none" w:sz="0" w:space="0" w:color="auto"/>
                    <w:right w:val="none" w:sz="0" w:space="0" w:color="auto"/>
                  </w:divBdr>
                </w:div>
              </w:divsChild>
            </w:div>
            <w:div w:id="551884504">
              <w:marLeft w:val="0"/>
              <w:marRight w:val="0"/>
              <w:marTop w:val="0"/>
              <w:marBottom w:val="0"/>
              <w:divBdr>
                <w:top w:val="none" w:sz="0" w:space="0" w:color="auto"/>
                <w:left w:val="none" w:sz="0" w:space="0" w:color="auto"/>
                <w:bottom w:val="none" w:sz="0" w:space="0" w:color="auto"/>
                <w:right w:val="none" w:sz="0" w:space="0" w:color="auto"/>
              </w:divBdr>
              <w:divsChild>
                <w:div w:id="940989297">
                  <w:marLeft w:val="0"/>
                  <w:marRight w:val="0"/>
                  <w:marTop w:val="0"/>
                  <w:marBottom w:val="0"/>
                  <w:divBdr>
                    <w:top w:val="none" w:sz="0" w:space="0" w:color="auto"/>
                    <w:left w:val="none" w:sz="0" w:space="0" w:color="auto"/>
                    <w:bottom w:val="none" w:sz="0" w:space="0" w:color="auto"/>
                    <w:right w:val="none" w:sz="0" w:space="0" w:color="auto"/>
                  </w:divBdr>
                </w:div>
              </w:divsChild>
            </w:div>
            <w:div w:id="531963259">
              <w:marLeft w:val="0"/>
              <w:marRight w:val="0"/>
              <w:marTop w:val="0"/>
              <w:marBottom w:val="0"/>
              <w:divBdr>
                <w:top w:val="none" w:sz="0" w:space="0" w:color="auto"/>
                <w:left w:val="none" w:sz="0" w:space="0" w:color="auto"/>
                <w:bottom w:val="none" w:sz="0" w:space="0" w:color="auto"/>
                <w:right w:val="none" w:sz="0" w:space="0" w:color="auto"/>
              </w:divBdr>
              <w:divsChild>
                <w:div w:id="1619215562">
                  <w:marLeft w:val="0"/>
                  <w:marRight w:val="0"/>
                  <w:marTop w:val="0"/>
                  <w:marBottom w:val="0"/>
                  <w:divBdr>
                    <w:top w:val="none" w:sz="0" w:space="0" w:color="auto"/>
                    <w:left w:val="none" w:sz="0" w:space="0" w:color="auto"/>
                    <w:bottom w:val="none" w:sz="0" w:space="0" w:color="auto"/>
                    <w:right w:val="none" w:sz="0" w:space="0" w:color="auto"/>
                  </w:divBdr>
                </w:div>
              </w:divsChild>
            </w:div>
            <w:div w:id="97411240">
              <w:marLeft w:val="0"/>
              <w:marRight w:val="0"/>
              <w:marTop w:val="0"/>
              <w:marBottom w:val="0"/>
              <w:divBdr>
                <w:top w:val="none" w:sz="0" w:space="0" w:color="auto"/>
                <w:left w:val="none" w:sz="0" w:space="0" w:color="auto"/>
                <w:bottom w:val="none" w:sz="0" w:space="0" w:color="auto"/>
                <w:right w:val="none" w:sz="0" w:space="0" w:color="auto"/>
              </w:divBdr>
              <w:divsChild>
                <w:div w:id="372387496">
                  <w:marLeft w:val="0"/>
                  <w:marRight w:val="0"/>
                  <w:marTop w:val="0"/>
                  <w:marBottom w:val="0"/>
                  <w:divBdr>
                    <w:top w:val="none" w:sz="0" w:space="0" w:color="auto"/>
                    <w:left w:val="none" w:sz="0" w:space="0" w:color="auto"/>
                    <w:bottom w:val="none" w:sz="0" w:space="0" w:color="auto"/>
                    <w:right w:val="none" w:sz="0" w:space="0" w:color="auto"/>
                  </w:divBdr>
                </w:div>
              </w:divsChild>
            </w:div>
            <w:div w:id="2143962373">
              <w:marLeft w:val="0"/>
              <w:marRight w:val="0"/>
              <w:marTop w:val="0"/>
              <w:marBottom w:val="0"/>
              <w:divBdr>
                <w:top w:val="none" w:sz="0" w:space="0" w:color="auto"/>
                <w:left w:val="none" w:sz="0" w:space="0" w:color="auto"/>
                <w:bottom w:val="none" w:sz="0" w:space="0" w:color="auto"/>
                <w:right w:val="none" w:sz="0" w:space="0" w:color="auto"/>
              </w:divBdr>
              <w:divsChild>
                <w:div w:id="650402182">
                  <w:marLeft w:val="0"/>
                  <w:marRight w:val="0"/>
                  <w:marTop w:val="0"/>
                  <w:marBottom w:val="0"/>
                  <w:divBdr>
                    <w:top w:val="none" w:sz="0" w:space="0" w:color="auto"/>
                    <w:left w:val="none" w:sz="0" w:space="0" w:color="auto"/>
                    <w:bottom w:val="none" w:sz="0" w:space="0" w:color="auto"/>
                    <w:right w:val="none" w:sz="0" w:space="0" w:color="auto"/>
                  </w:divBdr>
                </w:div>
              </w:divsChild>
            </w:div>
            <w:div w:id="975718005">
              <w:marLeft w:val="0"/>
              <w:marRight w:val="0"/>
              <w:marTop w:val="0"/>
              <w:marBottom w:val="0"/>
              <w:divBdr>
                <w:top w:val="none" w:sz="0" w:space="0" w:color="auto"/>
                <w:left w:val="none" w:sz="0" w:space="0" w:color="auto"/>
                <w:bottom w:val="none" w:sz="0" w:space="0" w:color="auto"/>
                <w:right w:val="none" w:sz="0" w:space="0" w:color="auto"/>
              </w:divBdr>
              <w:divsChild>
                <w:div w:id="1919822709">
                  <w:marLeft w:val="0"/>
                  <w:marRight w:val="0"/>
                  <w:marTop w:val="0"/>
                  <w:marBottom w:val="0"/>
                  <w:divBdr>
                    <w:top w:val="none" w:sz="0" w:space="0" w:color="auto"/>
                    <w:left w:val="none" w:sz="0" w:space="0" w:color="auto"/>
                    <w:bottom w:val="none" w:sz="0" w:space="0" w:color="auto"/>
                    <w:right w:val="none" w:sz="0" w:space="0" w:color="auto"/>
                  </w:divBdr>
                </w:div>
              </w:divsChild>
            </w:div>
            <w:div w:id="1111825245">
              <w:marLeft w:val="0"/>
              <w:marRight w:val="0"/>
              <w:marTop w:val="0"/>
              <w:marBottom w:val="0"/>
              <w:divBdr>
                <w:top w:val="none" w:sz="0" w:space="0" w:color="auto"/>
                <w:left w:val="none" w:sz="0" w:space="0" w:color="auto"/>
                <w:bottom w:val="none" w:sz="0" w:space="0" w:color="auto"/>
                <w:right w:val="none" w:sz="0" w:space="0" w:color="auto"/>
              </w:divBdr>
              <w:divsChild>
                <w:div w:id="161774866">
                  <w:marLeft w:val="0"/>
                  <w:marRight w:val="0"/>
                  <w:marTop w:val="0"/>
                  <w:marBottom w:val="0"/>
                  <w:divBdr>
                    <w:top w:val="none" w:sz="0" w:space="0" w:color="auto"/>
                    <w:left w:val="none" w:sz="0" w:space="0" w:color="auto"/>
                    <w:bottom w:val="none" w:sz="0" w:space="0" w:color="auto"/>
                    <w:right w:val="none" w:sz="0" w:space="0" w:color="auto"/>
                  </w:divBdr>
                </w:div>
              </w:divsChild>
            </w:div>
            <w:div w:id="1872955987">
              <w:marLeft w:val="0"/>
              <w:marRight w:val="0"/>
              <w:marTop w:val="0"/>
              <w:marBottom w:val="0"/>
              <w:divBdr>
                <w:top w:val="none" w:sz="0" w:space="0" w:color="auto"/>
                <w:left w:val="none" w:sz="0" w:space="0" w:color="auto"/>
                <w:bottom w:val="none" w:sz="0" w:space="0" w:color="auto"/>
                <w:right w:val="none" w:sz="0" w:space="0" w:color="auto"/>
              </w:divBdr>
              <w:divsChild>
                <w:div w:id="1353654894">
                  <w:marLeft w:val="0"/>
                  <w:marRight w:val="0"/>
                  <w:marTop w:val="0"/>
                  <w:marBottom w:val="0"/>
                  <w:divBdr>
                    <w:top w:val="none" w:sz="0" w:space="0" w:color="auto"/>
                    <w:left w:val="none" w:sz="0" w:space="0" w:color="auto"/>
                    <w:bottom w:val="none" w:sz="0" w:space="0" w:color="auto"/>
                    <w:right w:val="none" w:sz="0" w:space="0" w:color="auto"/>
                  </w:divBdr>
                </w:div>
              </w:divsChild>
            </w:div>
            <w:div w:id="1892615936">
              <w:marLeft w:val="0"/>
              <w:marRight w:val="0"/>
              <w:marTop w:val="0"/>
              <w:marBottom w:val="0"/>
              <w:divBdr>
                <w:top w:val="none" w:sz="0" w:space="0" w:color="auto"/>
                <w:left w:val="none" w:sz="0" w:space="0" w:color="auto"/>
                <w:bottom w:val="none" w:sz="0" w:space="0" w:color="auto"/>
                <w:right w:val="none" w:sz="0" w:space="0" w:color="auto"/>
              </w:divBdr>
              <w:divsChild>
                <w:div w:id="707530566">
                  <w:marLeft w:val="0"/>
                  <w:marRight w:val="0"/>
                  <w:marTop w:val="0"/>
                  <w:marBottom w:val="0"/>
                  <w:divBdr>
                    <w:top w:val="none" w:sz="0" w:space="0" w:color="auto"/>
                    <w:left w:val="none" w:sz="0" w:space="0" w:color="auto"/>
                    <w:bottom w:val="none" w:sz="0" w:space="0" w:color="auto"/>
                    <w:right w:val="none" w:sz="0" w:space="0" w:color="auto"/>
                  </w:divBdr>
                </w:div>
              </w:divsChild>
            </w:div>
            <w:div w:id="2110272640">
              <w:marLeft w:val="0"/>
              <w:marRight w:val="0"/>
              <w:marTop w:val="0"/>
              <w:marBottom w:val="0"/>
              <w:divBdr>
                <w:top w:val="none" w:sz="0" w:space="0" w:color="auto"/>
                <w:left w:val="none" w:sz="0" w:space="0" w:color="auto"/>
                <w:bottom w:val="none" w:sz="0" w:space="0" w:color="auto"/>
                <w:right w:val="none" w:sz="0" w:space="0" w:color="auto"/>
              </w:divBdr>
              <w:divsChild>
                <w:div w:id="313802095">
                  <w:marLeft w:val="0"/>
                  <w:marRight w:val="0"/>
                  <w:marTop w:val="0"/>
                  <w:marBottom w:val="0"/>
                  <w:divBdr>
                    <w:top w:val="none" w:sz="0" w:space="0" w:color="auto"/>
                    <w:left w:val="none" w:sz="0" w:space="0" w:color="auto"/>
                    <w:bottom w:val="none" w:sz="0" w:space="0" w:color="auto"/>
                    <w:right w:val="none" w:sz="0" w:space="0" w:color="auto"/>
                  </w:divBdr>
                </w:div>
                <w:div w:id="1764717558">
                  <w:marLeft w:val="0"/>
                  <w:marRight w:val="0"/>
                  <w:marTop w:val="0"/>
                  <w:marBottom w:val="0"/>
                  <w:divBdr>
                    <w:top w:val="none" w:sz="0" w:space="0" w:color="auto"/>
                    <w:left w:val="none" w:sz="0" w:space="0" w:color="auto"/>
                    <w:bottom w:val="none" w:sz="0" w:space="0" w:color="auto"/>
                    <w:right w:val="none" w:sz="0" w:space="0" w:color="auto"/>
                  </w:divBdr>
                </w:div>
                <w:div w:id="1408191689">
                  <w:marLeft w:val="0"/>
                  <w:marRight w:val="0"/>
                  <w:marTop w:val="0"/>
                  <w:marBottom w:val="0"/>
                  <w:divBdr>
                    <w:top w:val="none" w:sz="0" w:space="0" w:color="auto"/>
                    <w:left w:val="none" w:sz="0" w:space="0" w:color="auto"/>
                    <w:bottom w:val="none" w:sz="0" w:space="0" w:color="auto"/>
                    <w:right w:val="none" w:sz="0" w:space="0" w:color="auto"/>
                  </w:divBdr>
                </w:div>
                <w:div w:id="1817381275">
                  <w:marLeft w:val="0"/>
                  <w:marRight w:val="0"/>
                  <w:marTop w:val="0"/>
                  <w:marBottom w:val="0"/>
                  <w:divBdr>
                    <w:top w:val="none" w:sz="0" w:space="0" w:color="auto"/>
                    <w:left w:val="none" w:sz="0" w:space="0" w:color="auto"/>
                    <w:bottom w:val="none" w:sz="0" w:space="0" w:color="auto"/>
                    <w:right w:val="none" w:sz="0" w:space="0" w:color="auto"/>
                  </w:divBdr>
                </w:div>
              </w:divsChild>
            </w:div>
            <w:div w:id="979454733">
              <w:marLeft w:val="0"/>
              <w:marRight w:val="0"/>
              <w:marTop w:val="0"/>
              <w:marBottom w:val="0"/>
              <w:divBdr>
                <w:top w:val="none" w:sz="0" w:space="0" w:color="auto"/>
                <w:left w:val="none" w:sz="0" w:space="0" w:color="auto"/>
                <w:bottom w:val="none" w:sz="0" w:space="0" w:color="auto"/>
                <w:right w:val="none" w:sz="0" w:space="0" w:color="auto"/>
              </w:divBdr>
              <w:divsChild>
                <w:div w:id="593319713">
                  <w:marLeft w:val="0"/>
                  <w:marRight w:val="0"/>
                  <w:marTop w:val="0"/>
                  <w:marBottom w:val="0"/>
                  <w:divBdr>
                    <w:top w:val="none" w:sz="0" w:space="0" w:color="auto"/>
                    <w:left w:val="none" w:sz="0" w:space="0" w:color="auto"/>
                    <w:bottom w:val="none" w:sz="0" w:space="0" w:color="auto"/>
                    <w:right w:val="none" w:sz="0" w:space="0" w:color="auto"/>
                  </w:divBdr>
                </w:div>
                <w:div w:id="704330241">
                  <w:marLeft w:val="0"/>
                  <w:marRight w:val="0"/>
                  <w:marTop w:val="0"/>
                  <w:marBottom w:val="0"/>
                  <w:divBdr>
                    <w:top w:val="none" w:sz="0" w:space="0" w:color="auto"/>
                    <w:left w:val="none" w:sz="0" w:space="0" w:color="auto"/>
                    <w:bottom w:val="none" w:sz="0" w:space="0" w:color="auto"/>
                    <w:right w:val="none" w:sz="0" w:space="0" w:color="auto"/>
                  </w:divBdr>
                </w:div>
                <w:div w:id="1559516463">
                  <w:marLeft w:val="0"/>
                  <w:marRight w:val="0"/>
                  <w:marTop w:val="0"/>
                  <w:marBottom w:val="0"/>
                  <w:divBdr>
                    <w:top w:val="none" w:sz="0" w:space="0" w:color="auto"/>
                    <w:left w:val="none" w:sz="0" w:space="0" w:color="auto"/>
                    <w:bottom w:val="none" w:sz="0" w:space="0" w:color="auto"/>
                    <w:right w:val="none" w:sz="0" w:space="0" w:color="auto"/>
                  </w:divBdr>
                </w:div>
                <w:div w:id="419252500">
                  <w:marLeft w:val="0"/>
                  <w:marRight w:val="0"/>
                  <w:marTop w:val="0"/>
                  <w:marBottom w:val="0"/>
                  <w:divBdr>
                    <w:top w:val="none" w:sz="0" w:space="0" w:color="auto"/>
                    <w:left w:val="none" w:sz="0" w:space="0" w:color="auto"/>
                    <w:bottom w:val="none" w:sz="0" w:space="0" w:color="auto"/>
                    <w:right w:val="none" w:sz="0" w:space="0" w:color="auto"/>
                  </w:divBdr>
                </w:div>
                <w:div w:id="744882474">
                  <w:marLeft w:val="0"/>
                  <w:marRight w:val="0"/>
                  <w:marTop w:val="0"/>
                  <w:marBottom w:val="0"/>
                  <w:divBdr>
                    <w:top w:val="none" w:sz="0" w:space="0" w:color="auto"/>
                    <w:left w:val="none" w:sz="0" w:space="0" w:color="auto"/>
                    <w:bottom w:val="none" w:sz="0" w:space="0" w:color="auto"/>
                    <w:right w:val="none" w:sz="0" w:space="0" w:color="auto"/>
                  </w:divBdr>
                </w:div>
              </w:divsChild>
            </w:div>
            <w:div w:id="182717900">
              <w:marLeft w:val="0"/>
              <w:marRight w:val="0"/>
              <w:marTop w:val="0"/>
              <w:marBottom w:val="0"/>
              <w:divBdr>
                <w:top w:val="none" w:sz="0" w:space="0" w:color="auto"/>
                <w:left w:val="none" w:sz="0" w:space="0" w:color="auto"/>
                <w:bottom w:val="none" w:sz="0" w:space="0" w:color="auto"/>
                <w:right w:val="none" w:sz="0" w:space="0" w:color="auto"/>
              </w:divBdr>
              <w:divsChild>
                <w:div w:id="1322778728">
                  <w:marLeft w:val="0"/>
                  <w:marRight w:val="0"/>
                  <w:marTop w:val="0"/>
                  <w:marBottom w:val="0"/>
                  <w:divBdr>
                    <w:top w:val="none" w:sz="0" w:space="0" w:color="auto"/>
                    <w:left w:val="none" w:sz="0" w:space="0" w:color="auto"/>
                    <w:bottom w:val="none" w:sz="0" w:space="0" w:color="auto"/>
                    <w:right w:val="none" w:sz="0" w:space="0" w:color="auto"/>
                  </w:divBdr>
                </w:div>
              </w:divsChild>
            </w:div>
            <w:div w:id="1459256749">
              <w:marLeft w:val="0"/>
              <w:marRight w:val="0"/>
              <w:marTop w:val="0"/>
              <w:marBottom w:val="0"/>
              <w:divBdr>
                <w:top w:val="none" w:sz="0" w:space="0" w:color="auto"/>
                <w:left w:val="none" w:sz="0" w:space="0" w:color="auto"/>
                <w:bottom w:val="none" w:sz="0" w:space="0" w:color="auto"/>
                <w:right w:val="none" w:sz="0" w:space="0" w:color="auto"/>
              </w:divBdr>
              <w:divsChild>
                <w:div w:id="1472212697">
                  <w:marLeft w:val="0"/>
                  <w:marRight w:val="0"/>
                  <w:marTop w:val="0"/>
                  <w:marBottom w:val="0"/>
                  <w:divBdr>
                    <w:top w:val="none" w:sz="0" w:space="0" w:color="auto"/>
                    <w:left w:val="none" w:sz="0" w:space="0" w:color="auto"/>
                    <w:bottom w:val="none" w:sz="0" w:space="0" w:color="auto"/>
                    <w:right w:val="none" w:sz="0" w:space="0" w:color="auto"/>
                  </w:divBdr>
                </w:div>
              </w:divsChild>
            </w:div>
            <w:div w:id="79957328">
              <w:marLeft w:val="0"/>
              <w:marRight w:val="0"/>
              <w:marTop w:val="0"/>
              <w:marBottom w:val="0"/>
              <w:divBdr>
                <w:top w:val="none" w:sz="0" w:space="0" w:color="auto"/>
                <w:left w:val="none" w:sz="0" w:space="0" w:color="auto"/>
                <w:bottom w:val="none" w:sz="0" w:space="0" w:color="auto"/>
                <w:right w:val="none" w:sz="0" w:space="0" w:color="auto"/>
              </w:divBdr>
              <w:divsChild>
                <w:div w:id="163865747">
                  <w:marLeft w:val="0"/>
                  <w:marRight w:val="0"/>
                  <w:marTop w:val="0"/>
                  <w:marBottom w:val="0"/>
                  <w:divBdr>
                    <w:top w:val="none" w:sz="0" w:space="0" w:color="auto"/>
                    <w:left w:val="none" w:sz="0" w:space="0" w:color="auto"/>
                    <w:bottom w:val="none" w:sz="0" w:space="0" w:color="auto"/>
                    <w:right w:val="none" w:sz="0" w:space="0" w:color="auto"/>
                  </w:divBdr>
                </w:div>
              </w:divsChild>
            </w:div>
            <w:div w:id="1568490422">
              <w:marLeft w:val="0"/>
              <w:marRight w:val="0"/>
              <w:marTop w:val="0"/>
              <w:marBottom w:val="0"/>
              <w:divBdr>
                <w:top w:val="none" w:sz="0" w:space="0" w:color="auto"/>
                <w:left w:val="none" w:sz="0" w:space="0" w:color="auto"/>
                <w:bottom w:val="none" w:sz="0" w:space="0" w:color="auto"/>
                <w:right w:val="none" w:sz="0" w:space="0" w:color="auto"/>
              </w:divBdr>
              <w:divsChild>
                <w:div w:id="1228034366">
                  <w:marLeft w:val="0"/>
                  <w:marRight w:val="0"/>
                  <w:marTop w:val="0"/>
                  <w:marBottom w:val="0"/>
                  <w:divBdr>
                    <w:top w:val="none" w:sz="0" w:space="0" w:color="auto"/>
                    <w:left w:val="none" w:sz="0" w:space="0" w:color="auto"/>
                    <w:bottom w:val="none" w:sz="0" w:space="0" w:color="auto"/>
                    <w:right w:val="none" w:sz="0" w:space="0" w:color="auto"/>
                  </w:divBdr>
                </w:div>
              </w:divsChild>
            </w:div>
            <w:div w:id="1301348864">
              <w:marLeft w:val="0"/>
              <w:marRight w:val="0"/>
              <w:marTop w:val="0"/>
              <w:marBottom w:val="0"/>
              <w:divBdr>
                <w:top w:val="none" w:sz="0" w:space="0" w:color="auto"/>
                <w:left w:val="none" w:sz="0" w:space="0" w:color="auto"/>
                <w:bottom w:val="none" w:sz="0" w:space="0" w:color="auto"/>
                <w:right w:val="none" w:sz="0" w:space="0" w:color="auto"/>
              </w:divBdr>
              <w:divsChild>
                <w:div w:id="733821488">
                  <w:marLeft w:val="0"/>
                  <w:marRight w:val="0"/>
                  <w:marTop w:val="0"/>
                  <w:marBottom w:val="0"/>
                  <w:divBdr>
                    <w:top w:val="none" w:sz="0" w:space="0" w:color="auto"/>
                    <w:left w:val="none" w:sz="0" w:space="0" w:color="auto"/>
                    <w:bottom w:val="none" w:sz="0" w:space="0" w:color="auto"/>
                    <w:right w:val="none" w:sz="0" w:space="0" w:color="auto"/>
                  </w:divBdr>
                </w:div>
              </w:divsChild>
            </w:div>
            <w:div w:id="2024892377">
              <w:marLeft w:val="0"/>
              <w:marRight w:val="0"/>
              <w:marTop w:val="0"/>
              <w:marBottom w:val="0"/>
              <w:divBdr>
                <w:top w:val="none" w:sz="0" w:space="0" w:color="auto"/>
                <w:left w:val="none" w:sz="0" w:space="0" w:color="auto"/>
                <w:bottom w:val="none" w:sz="0" w:space="0" w:color="auto"/>
                <w:right w:val="none" w:sz="0" w:space="0" w:color="auto"/>
              </w:divBdr>
              <w:divsChild>
                <w:div w:id="1390033003">
                  <w:marLeft w:val="0"/>
                  <w:marRight w:val="0"/>
                  <w:marTop w:val="0"/>
                  <w:marBottom w:val="0"/>
                  <w:divBdr>
                    <w:top w:val="none" w:sz="0" w:space="0" w:color="auto"/>
                    <w:left w:val="none" w:sz="0" w:space="0" w:color="auto"/>
                    <w:bottom w:val="none" w:sz="0" w:space="0" w:color="auto"/>
                    <w:right w:val="none" w:sz="0" w:space="0" w:color="auto"/>
                  </w:divBdr>
                </w:div>
              </w:divsChild>
            </w:div>
            <w:div w:id="201022047">
              <w:marLeft w:val="0"/>
              <w:marRight w:val="0"/>
              <w:marTop w:val="0"/>
              <w:marBottom w:val="0"/>
              <w:divBdr>
                <w:top w:val="none" w:sz="0" w:space="0" w:color="auto"/>
                <w:left w:val="none" w:sz="0" w:space="0" w:color="auto"/>
                <w:bottom w:val="none" w:sz="0" w:space="0" w:color="auto"/>
                <w:right w:val="none" w:sz="0" w:space="0" w:color="auto"/>
              </w:divBdr>
              <w:divsChild>
                <w:div w:id="613168599">
                  <w:marLeft w:val="0"/>
                  <w:marRight w:val="0"/>
                  <w:marTop w:val="0"/>
                  <w:marBottom w:val="0"/>
                  <w:divBdr>
                    <w:top w:val="none" w:sz="0" w:space="0" w:color="auto"/>
                    <w:left w:val="none" w:sz="0" w:space="0" w:color="auto"/>
                    <w:bottom w:val="none" w:sz="0" w:space="0" w:color="auto"/>
                    <w:right w:val="none" w:sz="0" w:space="0" w:color="auto"/>
                  </w:divBdr>
                </w:div>
              </w:divsChild>
            </w:div>
            <w:div w:id="900142557">
              <w:marLeft w:val="0"/>
              <w:marRight w:val="0"/>
              <w:marTop w:val="0"/>
              <w:marBottom w:val="0"/>
              <w:divBdr>
                <w:top w:val="none" w:sz="0" w:space="0" w:color="auto"/>
                <w:left w:val="none" w:sz="0" w:space="0" w:color="auto"/>
                <w:bottom w:val="none" w:sz="0" w:space="0" w:color="auto"/>
                <w:right w:val="none" w:sz="0" w:space="0" w:color="auto"/>
              </w:divBdr>
              <w:divsChild>
                <w:div w:id="25449479">
                  <w:marLeft w:val="0"/>
                  <w:marRight w:val="0"/>
                  <w:marTop w:val="0"/>
                  <w:marBottom w:val="0"/>
                  <w:divBdr>
                    <w:top w:val="none" w:sz="0" w:space="0" w:color="auto"/>
                    <w:left w:val="none" w:sz="0" w:space="0" w:color="auto"/>
                    <w:bottom w:val="none" w:sz="0" w:space="0" w:color="auto"/>
                    <w:right w:val="none" w:sz="0" w:space="0" w:color="auto"/>
                  </w:divBdr>
                </w:div>
              </w:divsChild>
            </w:div>
            <w:div w:id="798453420">
              <w:marLeft w:val="0"/>
              <w:marRight w:val="0"/>
              <w:marTop w:val="0"/>
              <w:marBottom w:val="0"/>
              <w:divBdr>
                <w:top w:val="none" w:sz="0" w:space="0" w:color="auto"/>
                <w:left w:val="none" w:sz="0" w:space="0" w:color="auto"/>
                <w:bottom w:val="none" w:sz="0" w:space="0" w:color="auto"/>
                <w:right w:val="none" w:sz="0" w:space="0" w:color="auto"/>
              </w:divBdr>
              <w:divsChild>
                <w:div w:id="1302344625">
                  <w:marLeft w:val="0"/>
                  <w:marRight w:val="0"/>
                  <w:marTop w:val="0"/>
                  <w:marBottom w:val="0"/>
                  <w:divBdr>
                    <w:top w:val="none" w:sz="0" w:space="0" w:color="auto"/>
                    <w:left w:val="none" w:sz="0" w:space="0" w:color="auto"/>
                    <w:bottom w:val="none" w:sz="0" w:space="0" w:color="auto"/>
                    <w:right w:val="none" w:sz="0" w:space="0" w:color="auto"/>
                  </w:divBdr>
                </w:div>
              </w:divsChild>
            </w:div>
            <w:div w:id="298607789">
              <w:marLeft w:val="0"/>
              <w:marRight w:val="0"/>
              <w:marTop w:val="0"/>
              <w:marBottom w:val="0"/>
              <w:divBdr>
                <w:top w:val="none" w:sz="0" w:space="0" w:color="auto"/>
                <w:left w:val="none" w:sz="0" w:space="0" w:color="auto"/>
                <w:bottom w:val="none" w:sz="0" w:space="0" w:color="auto"/>
                <w:right w:val="none" w:sz="0" w:space="0" w:color="auto"/>
              </w:divBdr>
              <w:divsChild>
                <w:div w:id="1815640637">
                  <w:marLeft w:val="0"/>
                  <w:marRight w:val="0"/>
                  <w:marTop w:val="0"/>
                  <w:marBottom w:val="0"/>
                  <w:divBdr>
                    <w:top w:val="none" w:sz="0" w:space="0" w:color="auto"/>
                    <w:left w:val="none" w:sz="0" w:space="0" w:color="auto"/>
                    <w:bottom w:val="none" w:sz="0" w:space="0" w:color="auto"/>
                    <w:right w:val="none" w:sz="0" w:space="0" w:color="auto"/>
                  </w:divBdr>
                </w:div>
              </w:divsChild>
            </w:div>
            <w:div w:id="1313756331">
              <w:marLeft w:val="0"/>
              <w:marRight w:val="0"/>
              <w:marTop w:val="0"/>
              <w:marBottom w:val="0"/>
              <w:divBdr>
                <w:top w:val="none" w:sz="0" w:space="0" w:color="auto"/>
                <w:left w:val="none" w:sz="0" w:space="0" w:color="auto"/>
                <w:bottom w:val="none" w:sz="0" w:space="0" w:color="auto"/>
                <w:right w:val="none" w:sz="0" w:space="0" w:color="auto"/>
              </w:divBdr>
              <w:divsChild>
                <w:div w:id="1696690330">
                  <w:marLeft w:val="0"/>
                  <w:marRight w:val="0"/>
                  <w:marTop w:val="0"/>
                  <w:marBottom w:val="0"/>
                  <w:divBdr>
                    <w:top w:val="none" w:sz="0" w:space="0" w:color="auto"/>
                    <w:left w:val="none" w:sz="0" w:space="0" w:color="auto"/>
                    <w:bottom w:val="none" w:sz="0" w:space="0" w:color="auto"/>
                    <w:right w:val="none" w:sz="0" w:space="0" w:color="auto"/>
                  </w:divBdr>
                </w:div>
                <w:div w:id="1552578050">
                  <w:marLeft w:val="0"/>
                  <w:marRight w:val="0"/>
                  <w:marTop w:val="0"/>
                  <w:marBottom w:val="0"/>
                  <w:divBdr>
                    <w:top w:val="none" w:sz="0" w:space="0" w:color="auto"/>
                    <w:left w:val="none" w:sz="0" w:space="0" w:color="auto"/>
                    <w:bottom w:val="none" w:sz="0" w:space="0" w:color="auto"/>
                    <w:right w:val="none" w:sz="0" w:space="0" w:color="auto"/>
                  </w:divBdr>
                </w:div>
              </w:divsChild>
            </w:div>
            <w:div w:id="36903598">
              <w:marLeft w:val="0"/>
              <w:marRight w:val="0"/>
              <w:marTop w:val="0"/>
              <w:marBottom w:val="0"/>
              <w:divBdr>
                <w:top w:val="none" w:sz="0" w:space="0" w:color="auto"/>
                <w:left w:val="none" w:sz="0" w:space="0" w:color="auto"/>
                <w:bottom w:val="none" w:sz="0" w:space="0" w:color="auto"/>
                <w:right w:val="none" w:sz="0" w:space="0" w:color="auto"/>
              </w:divBdr>
              <w:divsChild>
                <w:div w:id="1113553881">
                  <w:marLeft w:val="0"/>
                  <w:marRight w:val="0"/>
                  <w:marTop w:val="0"/>
                  <w:marBottom w:val="0"/>
                  <w:divBdr>
                    <w:top w:val="none" w:sz="0" w:space="0" w:color="auto"/>
                    <w:left w:val="none" w:sz="0" w:space="0" w:color="auto"/>
                    <w:bottom w:val="none" w:sz="0" w:space="0" w:color="auto"/>
                    <w:right w:val="none" w:sz="0" w:space="0" w:color="auto"/>
                  </w:divBdr>
                </w:div>
                <w:div w:id="1481195177">
                  <w:marLeft w:val="0"/>
                  <w:marRight w:val="0"/>
                  <w:marTop w:val="0"/>
                  <w:marBottom w:val="0"/>
                  <w:divBdr>
                    <w:top w:val="none" w:sz="0" w:space="0" w:color="auto"/>
                    <w:left w:val="none" w:sz="0" w:space="0" w:color="auto"/>
                    <w:bottom w:val="none" w:sz="0" w:space="0" w:color="auto"/>
                    <w:right w:val="none" w:sz="0" w:space="0" w:color="auto"/>
                  </w:divBdr>
                </w:div>
              </w:divsChild>
            </w:div>
            <w:div w:id="491870722">
              <w:marLeft w:val="0"/>
              <w:marRight w:val="0"/>
              <w:marTop w:val="0"/>
              <w:marBottom w:val="0"/>
              <w:divBdr>
                <w:top w:val="none" w:sz="0" w:space="0" w:color="auto"/>
                <w:left w:val="none" w:sz="0" w:space="0" w:color="auto"/>
                <w:bottom w:val="none" w:sz="0" w:space="0" w:color="auto"/>
                <w:right w:val="none" w:sz="0" w:space="0" w:color="auto"/>
              </w:divBdr>
              <w:divsChild>
                <w:div w:id="231811619">
                  <w:marLeft w:val="0"/>
                  <w:marRight w:val="0"/>
                  <w:marTop w:val="0"/>
                  <w:marBottom w:val="0"/>
                  <w:divBdr>
                    <w:top w:val="none" w:sz="0" w:space="0" w:color="auto"/>
                    <w:left w:val="none" w:sz="0" w:space="0" w:color="auto"/>
                    <w:bottom w:val="none" w:sz="0" w:space="0" w:color="auto"/>
                    <w:right w:val="none" w:sz="0" w:space="0" w:color="auto"/>
                  </w:divBdr>
                </w:div>
              </w:divsChild>
            </w:div>
            <w:div w:id="546183426">
              <w:marLeft w:val="0"/>
              <w:marRight w:val="0"/>
              <w:marTop w:val="0"/>
              <w:marBottom w:val="0"/>
              <w:divBdr>
                <w:top w:val="none" w:sz="0" w:space="0" w:color="auto"/>
                <w:left w:val="none" w:sz="0" w:space="0" w:color="auto"/>
                <w:bottom w:val="none" w:sz="0" w:space="0" w:color="auto"/>
                <w:right w:val="none" w:sz="0" w:space="0" w:color="auto"/>
              </w:divBdr>
              <w:divsChild>
                <w:div w:id="309558148">
                  <w:marLeft w:val="0"/>
                  <w:marRight w:val="0"/>
                  <w:marTop w:val="0"/>
                  <w:marBottom w:val="0"/>
                  <w:divBdr>
                    <w:top w:val="none" w:sz="0" w:space="0" w:color="auto"/>
                    <w:left w:val="none" w:sz="0" w:space="0" w:color="auto"/>
                    <w:bottom w:val="none" w:sz="0" w:space="0" w:color="auto"/>
                    <w:right w:val="none" w:sz="0" w:space="0" w:color="auto"/>
                  </w:divBdr>
                </w:div>
              </w:divsChild>
            </w:div>
            <w:div w:id="1017270023">
              <w:marLeft w:val="0"/>
              <w:marRight w:val="0"/>
              <w:marTop w:val="0"/>
              <w:marBottom w:val="0"/>
              <w:divBdr>
                <w:top w:val="none" w:sz="0" w:space="0" w:color="auto"/>
                <w:left w:val="none" w:sz="0" w:space="0" w:color="auto"/>
                <w:bottom w:val="none" w:sz="0" w:space="0" w:color="auto"/>
                <w:right w:val="none" w:sz="0" w:space="0" w:color="auto"/>
              </w:divBdr>
              <w:divsChild>
                <w:div w:id="2108915509">
                  <w:marLeft w:val="0"/>
                  <w:marRight w:val="0"/>
                  <w:marTop w:val="0"/>
                  <w:marBottom w:val="0"/>
                  <w:divBdr>
                    <w:top w:val="none" w:sz="0" w:space="0" w:color="auto"/>
                    <w:left w:val="none" w:sz="0" w:space="0" w:color="auto"/>
                    <w:bottom w:val="none" w:sz="0" w:space="0" w:color="auto"/>
                    <w:right w:val="none" w:sz="0" w:space="0" w:color="auto"/>
                  </w:divBdr>
                </w:div>
              </w:divsChild>
            </w:div>
            <w:div w:id="1787961029">
              <w:marLeft w:val="0"/>
              <w:marRight w:val="0"/>
              <w:marTop w:val="0"/>
              <w:marBottom w:val="0"/>
              <w:divBdr>
                <w:top w:val="none" w:sz="0" w:space="0" w:color="auto"/>
                <w:left w:val="none" w:sz="0" w:space="0" w:color="auto"/>
                <w:bottom w:val="none" w:sz="0" w:space="0" w:color="auto"/>
                <w:right w:val="none" w:sz="0" w:space="0" w:color="auto"/>
              </w:divBdr>
              <w:divsChild>
                <w:div w:id="1858884513">
                  <w:marLeft w:val="0"/>
                  <w:marRight w:val="0"/>
                  <w:marTop w:val="0"/>
                  <w:marBottom w:val="0"/>
                  <w:divBdr>
                    <w:top w:val="none" w:sz="0" w:space="0" w:color="auto"/>
                    <w:left w:val="none" w:sz="0" w:space="0" w:color="auto"/>
                    <w:bottom w:val="none" w:sz="0" w:space="0" w:color="auto"/>
                    <w:right w:val="none" w:sz="0" w:space="0" w:color="auto"/>
                  </w:divBdr>
                </w:div>
              </w:divsChild>
            </w:div>
            <w:div w:id="945960922">
              <w:marLeft w:val="0"/>
              <w:marRight w:val="0"/>
              <w:marTop w:val="0"/>
              <w:marBottom w:val="0"/>
              <w:divBdr>
                <w:top w:val="none" w:sz="0" w:space="0" w:color="auto"/>
                <w:left w:val="none" w:sz="0" w:space="0" w:color="auto"/>
                <w:bottom w:val="none" w:sz="0" w:space="0" w:color="auto"/>
                <w:right w:val="none" w:sz="0" w:space="0" w:color="auto"/>
              </w:divBdr>
              <w:divsChild>
                <w:div w:id="2095124149">
                  <w:marLeft w:val="0"/>
                  <w:marRight w:val="0"/>
                  <w:marTop w:val="0"/>
                  <w:marBottom w:val="0"/>
                  <w:divBdr>
                    <w:top w:val="none" w:sz="0" w:space="0" w:color="auto"/>
                    <w:left w:val="none" w:sz="0" w:space="0" w:color="auto"/>
                    <w:bottom w:val="none" w:sz="0" w:space="0" w:color="auto"/>
                    <w:right w:val="none" w:sz="0" w:space="0" w:color="auto"/>
                  </w:divBdr>
                </w:div>
              </w:divsChild>
            </w:div>
            <w:div w:id="19014450">
              <w:marLeft w:val="0"/>
              <w:marRight w:val="0"/>
              <w:marTop w:val="0"/>
              <w:marBottom w:val="0"/>
              <w:divBdr>
                <w:top w:val="none" w:sz="0" w:space="0" w:color="auto"/>
                <w:left w:val="none" w:sz="0" w:space="0" w:color="auto"/>
                <w:bottom w:val="none" w:sz="0" w:space="0" w:color="auto"/>
                <w:right w:val="none" w:sz="0" w:space="0" w:color="auto"/>
              </w:divBdr>
              <w:divsChild>
                <w:div w:id="1147278961">
                  <w:marLeft w:val="0"/>
                  <w:marRight w:val="0"/>
                  <w:marTop w:val="0"/>
                  <w:marBottom w:val="0"/>
                  <w:divBdr>
                    <w:top w:val="none" w:sz="0" w:space="0" w:color="auto"/>
                    <w:left w:val="none" w:sz="0" w:space="0" w:color="auto"/>
                    <w:bottom w:val="none" w:sz="0" w:space="0" w:color="auto"/>
                    <w:right w:val="none" w:sz="0" w:space="0" w:color="auto"/>
                  </w:divBdr>
                </w:div>
              </w:divsChild>
            </w:div>
            <w:div w:id="1003775675">
              <w:marLeft w:val="0"/>
              <w:marRight w:val="0"/>
              <w:marTop w:val="0"/>
              <w:marBottom w:val="0"/>
              <w:divBdr>
                <w:top w:val="none" w:sz="0" w:space="0" w:color="auto"/>
                <w:left w:val="none" w:sz="0" w:space="0" w:color="auto"/>
                <w:bottom w:val="none" w:sz="0" w:space="0" w:color="auto"/>
                <w:right w:val="none" w:sz="0" w:space="0" w:color="auto"/>
              </w:divBdr>
              <w:divsChild>
                <w:div w:id="1309021073">
                  <w:marLeft w:val="0"/>
                  <w:marRight w:val="0"/>
                  <w:marTop w:val="0"/>
                  <w:marBottom w:val="0"/>
                  <w:divBdr>
                    <w:top w:val="none" w:sz="0" w:space="0" w:color="auto"/>
                    <w:left w:val="none" w:sz="0" w:space="0" w:color="auto"/>
                    <w:bottom w:val="none" w:sz="0" w:space="0" w:color="auto"/>
                    <w:right w:val="none" w:sz="0" w:space="0" w:color="auto"/>
                  </w:divBdr>
                </w:div>
              </w:divsChild>
            </w:div>
            <w:div w:id="1487165516">
              <w:marLeft w:val="0"/>
              <w:marRight w:val="0"/>
              <w:marTop w:val="0"/>
              <w:marBottom w:val="0"/>
              <w:divBdr>
                <w:top w:val="none" w:sz="0" w:space="0" w:color="auto"/>
                <w:left w:val="none" w:sz="0" w:space="0" w:color="auto"/>
                <w:bottom w:val="none" w:sz="0" w:space="0" w:color="auto"/>
                <w:right w:val="none" w:sz="0" w:space="0" w:color="auto"/>
              </w:divBdr>
              <w:divsChild>
                <w:div w:id="1207907821">
                  <w:marLeft w:val="0"/>
                  <w:marRight w:val="0"/>
                  <w:marTop w:val="0"/>
                  <w:marBottom w:val="0"/>
                  <w:divBdr>
                    <w:top w:val="none" w:sz="0" w:space="0" w:color="auto"/>
                    <w:left w:val="none" w:sz="0" w:space="0" w:color="auto"/>
                    <w:bottom w:val="none" w:sz="0" w:space="0" w:color="auto"/>
                    <w:right w:val="none" w:sz="0" w:space="0" w:color="auto"/>
                  </w:divBdr>
                </w:div>
              </w:divsChild>
            </w:div>
            <w:div w:id="1784498200">
              <w:marLeft w:val="0"/>
              <w:marRight w:val="0"/>
              <w:marTop w:val="0"/>
              <w:marBottom w:val="0"/>
              <w:divBdr>
                <w:top w:val="none" w:sz="0" w:space="0" w:color="auto"/>
                <w:left w:val="none" w:sz="0" w:space="0" w:color="auto"/>
                <w:bottom w:val="none" w:sz="0" w:space="0" w:color="auto"/>
                <w:right w:val="none" w:sz="0" w:space="0" w:color="auto"/>
              </w:divBdr>
              <w:divsChild>
                <w:div w:id="78989740">
                  <w:marLeft w:val="0"/>
                  <w:marRight w:val="0"/>
                  <w:marTop w:val="0"/>
                  <w:marBottom w:val="0"/>
                  <w:divBdr>
                    <w:top w:val="none" w:sz="0" w:space="0" w:color="auto"/>
                    <w:left w:val="none" w:sz="0" w:space="0" w:color="auto"/>
                    <w:bottom w:val="none" w:sz="0" w:space="0" w:color="auto"/>
                    <w:right w:val="none" w:sz="0" w:space="0" w:color="auto"/>
                  </w:divBdr>
                </w:div>
              </w:divsChild>
            </w:div>
            <w:div w:id="147326629">
              <w:marLeft w:val="0"/>
              <w:marRight w:val="0"/>
              <w:marTop w:val="0"/>
              <w:marBottom w:val="0"/>
              <w:divBdr>
                <w:top w:val="none" w:sz="0" w:space="0" w:color="auto"/>
                <w:left w:val="none" w:sz="0" w:space="0" w:color="auto"/>
                <w:bottom w:val="none" w:sz="0" w:space="0" w:color="auto"/>
                <w:right w:val="none" w:sz="0" w:space="0" w:color="auto"/>
              </w:divBdr>
              <w:divsChild>
                <w:div w:id="1279874561">
                  <w:marLeft w:val="0"/>
                  <w:marRight w:val="0"/>
                  <w:marTop w:val="0"/>
                  <w:marBottom w:val="0"/>
                  <w:divBdr>
                    <w:top w:val="none" w:sz="0" w:space="0" w:color="auto"/>
                    <w:left w:val="none" w:sz="0" w:space="0" w:color="auto"/>
                    <w:bottom w:val="none" w:sz="0" w:space="0" w:color="auto"/>
                    <w:right w:val="none" w:sz="0" w:space="0" w:color="auto"/>
                  </w:divBdr>
                </w:div>
              </w:divsChild>
            </w:div>
            <w:div w:id="854809556">
              <w:marLeft w:val="0"/>
              <w:marRight w:val="0"/>
              <w:marTop w:val="0"/>
              <w:marBottom w:val="0"/>
              <w:divBdr>
                <w:top w:val="none" w:sz="0" w:space="0" w:color="auto"/>
                <w:left w:val="none" w:sz="0" w:space="0" w:color="auto"/>
                <w:bottom w:val="none" w:sz="0" w:space="0" w:color="auto"/>
                <w:right w:val="none" w:sz="0" w:space="0" w:color="auto"/>
              </w:divBdr>
              <w:divsChild>
                <w:div w:id="2074699404">
                  <w:marLeft w:val="0"/>
                  <w:marRight w:val="0"/>
                  <w:marTop w:val="0"/>
                  <w:marBottom w:val="0"/>
                  <w:divBdr>
                    <w:top w:val="none" w:sz="0" w:space="0" w:color="auto"/>
                    <w:left w:val="none" w:sz="0" w:space="0" w:color="auto"/>
                    <w:bottom w:val="none" w:sz="0" w:space="0" w:color="auto"/>
                    <w:right w:val="none" w:sz="0" w:space="0" w:color="auto"/>
                  </w:divBdr>
                </w:div>
              </w:divsChild>
            </w:div>
            <w:div w:id="1869833780">
              <w:marLeft w:val="0"/>
              <w:marRight w:val="0"/>
              <w:marTop w:val="0"/>
              <w:marBottom w:val="0"/>
              <w:divBdr>
                <w:top w:val="none" w:sz="0" w:space="0" w:color="auto"/>
                <w:left w:val="none" w:sz="0" w:space="0" w:color="auto"/>
                <w:bottom w:val="none" w:sz="0" w:space="0" w:color="auto"/>
                <w:right w:val="none" w:sz="0" w:space="0" w:color="auto"/>
              </w:divBdr>
              <w:divsChild>
                <w:div w:id="561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7911">
      <w:bodyDiv w:val="1"/>
      <w:marLeft w:val="0"/>
      <w:marRight w:val="0"/>
      <w:marTop w:val="0"/>
      <w:marBottom w:val="0"/>
      <w:divBdr>
        <w:top w:val="none" w:sz="0" w:space="0" w:color="auto"/>
        <w:left w:val="none" w:sz="0" w:space="0" w:color="auto"/>
        <w:bottom w:val="none" w:sz="0" w:space="0" w:color="auto"/>
        <w:right w:val="none" w:sz="0" w:space="0" w:color="auto"/>
      </w:divBdr>
      <w:divsChild>
        <w:div w:id="1342657015">
          <w:marLeft w:val="0"/>
          <w:marRight w:val="0"/>
          <w:marTop w:val="0"/>
          <w:marBottom w:val="0"/>
          <w:divBdr>
            <w:top w:val="none" w:sz="0" w:space="0" w:color="auto"/>
            <w:left w:val="none" w:sz="0" w:space="0" w:color="auto"/>
            <w:bottom w:val="none" w:sz="0" w:space="0" w:color="auto"/>
            <w:right w:val="none" w:sz="0" w:space="0" w:color="auto"/>
          </w:divBdr>
          <w:divsChild>
            <w:div w:id="1191185679">
              <w:marLeft w:val="0"/>
              <w:marRight w:val="0"/>
              <w:marTop w:val="0"/>
              <w:marBottom w:val="0"/>
              <w:divBdr>
                <w:top w:val="none" w:sz="0" w:space="0" w:color="auto"/>
                <w:left w:val="none" w:sz="0" w:space="0" w:color="auto"/>
                <w:bottom w:val="none" w:sz="0" w:space="0" w:color="auto"/>
                <w:right w:val="none" w:sz="0" w:space="0" w:color="auto"/>
              </w:divBdr>
              <w:divsChild>
                <w:div w:id="874777986">
                  <w:marLeft w:val="0"/>
                  <w:marRight w:val="0"/>
                  <w:marTop w:val="0"/>
                  <w:marBottom w:val="0"/>
                  <w:divBdr>
                    <w:top w:val="none" w:sz="0" w:space="0" w:color="auto"/>
                    <w:left w:val="none" w:sz="0" w:space="0" w:color="auto"/>
                    <w:bottom w:val="none" w:sz="0" w:space="0" w:color="auto"/>
                    <w:right w:val="none" w:sz="0" w:space="0" w:color="auto"/>
                  </w:divBdr>
                </w:div>
              </w:divsChild>
            </w:div>
            <w:div w:id="1573587635">
              <w:marLeft w:val="0"/>
              <w:marRight w:val="0"/>
              <w:marTop w:val="0"/>
              <w:marBottom w:val="0"/>
              <w:divBdr>
                <w:top w:val="none" w:sz="0" w:space="0" w:color="auto"/>
                <w:left w:val="none" w:sz="0" w:space="0" w:color="auto"/>
                <w:bottom w:val="none" w:sz="0" w:space="0" w:color="auto"/>
                <w:right w:val="none" w:sz="0" w:space="0" w:color="auto"/>
              </w:divBdr>
              <w:divsChild>
                <w:div w:id="2067215556">
                  <w:marLeft w:val="0"/>
                  <w:marRight w:val="0"/>
                  <w:marTop w:val="0"/>
                  <w:marBottom w:val="0"/>
                  <w:divBdr>
                    <w:top w:val="none" w:sz="0" w:space="0" w:color="auto"/>
                    <w:left w:val="none" w:sz="0" w:space="0" w:color="auto"/>
                    <w:bottom w:val="none" w:sz="0" w:space="0" w:color="auto"/>
                    <w:right w:val="none" w:sz="0" w:space="0" w:color="auto"/>
                  </w:divBdr>
                </w:div>
              </w:divsChild>
            </w:div>
            <w:div w:id="2110811170">
              <w:marLeft w:val="0"/>
              <w:marRight w:val="0"/>
              <w:marTop w:val="0"/>
              <w:marBottom w:val="0"/>
              <w:divBdr>
                <w:top w:val="none" w:sz="0" w:space="0" w:color="auto"/>
                <w:left w:val="none" w:sz="0" w:space="0" w:color="auto"/>
                <w:bottom w:val="none" w:sz="0" w:space="0" w:color="auto"/>
                <w:right w:val="none" w:sz="0" w:space="0" w:color="auto"/>
              </w:divBdr>
              <w:divsChild>
                <w:div w:id="1857495599">
                  <w:marLeft w:val="0"/>
                  <w:marRight w:val="0"/>
                  <w:marTop w:val="0"/>
                  <w:marBottom w:val="0"/>
                  <w:divBdr>
                    <w:top w:val="none" w:sz="0" w:space="0" w:color="auto"/>
                    <w:left w:val="none" w:sz="0" w:space="0" w:color="auto"/>
                    <w:bottom w:val="none" w:sz="0" w:space="0" w:color="auto"/>
                    <w:right w:val="none" w:sz="0" w:space="0" w:color="auto"/>
                  </w:divBdr>
                </w:div>
              </w:divsChild>
            </w:div>
            <w:div w:id="459693021">
              <w:marLeft w:val="0"/>
              <w:marRight w:val="0"/>
              <w:marTop w:val="0"/>
              <w:marBottom w:val="0"/>
              <w:divBdr>
                <w:top w:val="none" w:sz="0" w:space="0" w:color="auto"/>
                <w:left w:val="none" w:sz="0" w:space="0" w:color="auto"/>
                <w:bottom w:val="none" w:sz="0" w:space="0" w:color="auto"/>
                <w:right w:val="none" w:sz="0" w:space="0" w:color="auto"/>
              </w:divBdr>
              <w:divsChild>
                <w:div w:id="158691590">
                  <w:marLeft w:val="0"/>
                  <w:marRight w:val="0"/>
                  <w:marTop w:val="0"/>
                  <w:marBottom w:val="0"/>
                  <w:divBdr>
                    <w:top w:val="none" w:sz="0" w:space="0" w:color="auto"/>
                    <w:left w:val="none" w:sz="0" w:space="0" w:color="auto"/>
                    <w:bottom w:val="none" w:sz="0" w:space="0" w:color="auto"/>
                    <w:right w:val="none" w:sz="0" w:space="0" w:color="auto"/>
                  </w:divBdr>
                </w:div>
              </w:divsChild>
            </w:div>
            <w:div w:id="1923024357">
              <w:marLeft w:val="0"/>
              <w:marRight w:val="0"/>
              <w:marTop w:val="0"/>
              <w:marBottom w:val="0"/>
              <w:divBdr>
                <w:top w:val="none" w:sz="0" w:space="0" w:color="auto"/>
                <w:left w:val="none" w:sz="0" w:space="0" w:color="auto"/>
                <w:bottom w:val="none" w:sz="0" w:space="0" w:color="auto"/>
                <w:right w:val="none" w:sz="0" w:space="0" w:color="auto"/>
              </w:divBdr>
              <w:divsChild>
                <w:div w:id="1261524547">
                  <w:marLeft w:val="0"/>
                  <w:marRight w:val="0"/>
                  <w:marTop w:val="0"/>
                  <w:marBottom w:val="0"/>
                  <w:divBdr>
                    <w:top w:val="none" w:sz="0" w:space="0" w:color="auto"/>
                    <w:left w:val="none" w:sz="0" w:space="0" w:color="auto"/>
                    <w:bottom w:val="none" w:sz="0" w:space="0" w:color="auto"/>
                    <w:right w:val="none" w:sz="0" w:space="0" w:color="auto"/>
                  </w:divBdr>
                </w:div>
              </w:divsChild>
            </w:div>
            <w:div w:id="605772205">
              <w:marLeft w:val="0"/>
              <w:marRight w:val="0"/>
              <w:marTop w:val="0"/>
              <w:marBottom w:val="0"/>
              <w:divBdr>
                <w:top w:val="none" w:sz="0" w:space="0" w:color="auto"/>
                <w:left w:val="none" w:sz="0" w:space="0" w:color="auto"/>
                <w:bottom w:val="none" w:sz="0" w:space="0" w:color="auto"/>
                <w:right w:val="none" w:sz="0" w:space="0" w:color="auto"/>
              </w:divBdr>
              <w:divsChild>
                <w:div w:id="901216279">
                  <w:marLeft w:val="0"/>
                  <w:marRight w:val="0"/>
                  <w:marTop w:val="0"/>
                  <w:marBottom w:val="0"/>
                  <w:divBdr>
                    <w:top w:val="none" w:sz="0" w:space="0" w:color="auto"/>
                    <w:left w:val="none" w:sz="0" w:space="0" w:color="auto"/>
                    <w:bottom w:val="none" w:sz="0" w:space="0" w:color="auto"/>
                    <w:right w:val="none" w:sz="0" w:space="0" w:color="auto"/>
                  </w:divBdr>
                </w:div>
              </w:divsChild>
            </w:div>
            <w:div w:id="1107192079">
              <w:marLeft w:val="0"/>
              <w:marRight w:val="0"/>
              <w:marTop w:val="0"/>
              <w:marBottom w:val="0"/>
              <w:divBdr>
                <w:top w:val="none" w:sz="0" w:space="0" w:color="auto"/>
                <w:left w:val="none" w:sz="0" w:space="0" w:color="auto"/>
                <w:bottom w:val="none" w:sz="0" w:space="0" w:color="auto"/>
                <w:right w:val="none" w:sz="0" w:space="0" w:color="auto"/>
              </w:divBdr>
              <w:divsChild>
                <w:div w:id="1708530314">
                  <w:marLeft w:val="0"/>
                  <w:marRight w:val="0"/>
                  <w:marTop w:val="0"/>
                  <w:marBottom w:val="0"/>
                  <w:divBdr>
                    <w:top w:val="none" w:sz="0" w:space="0" w:color="auto"/>
                    <w:left w:val="none" w:sz="0" w:space="0" w:color="auto"/>
                    <w:bottom w:val="none" w:sz="0" w:space="0" w:color="auto"/>
                    <w:right w:val="none" w:sz="0" w:space="0" w:color="auto"/>
                  </w:divBdr>
                </w:div>
              </w:divsChild>
            </w:div>
            <w:div w:id="342365022">
              <w:marLeft w:val="0"/>
              <w:marRight w:val="0"/>
              <w:marTop w:val="0"/>
              <w:marBottom w:val="0"/>
              <w:divBdr>
                <w:top w:val="none" w:sz="0" w:space="0" w:color="auto"/>
                <w:left w:val="none" w:sz="0" w:space="0" w:color="auto"/>
                <w:bottom w:val="none" w:sz="0" w:space="0" w:color="auto"/>
                <w:right w:val="none" w:sz="0" w:space="0" w:color="auto"/>
              </w:divBdr>
              <w:divsChild>
                <w:div w:id="2045904066">
                  <w:marLeft w:val="0"/>
                  <w:marRight w:val="0"/>
                  <w:marTop w:val="0"/>
                  <w:marBottom w:val="0"/>
                  <w:divBdr>
                    <w:top w:val="none" w:sz="0" w:space="0" w:color="auto"/>
                    <w:left w:val="none" w:sz="0" w:space="0" w:color="auto"/>
                    <w:bottom w:val="none" w:sz="0" w:space="0" w:color="auto"/>
                    <w:right w:val="none" w:sz="0" w:space="0" w:color="auto"/>
                  </w:divBdr>
                </w:div>
              </w:divsChild>
            </w:div>
            <w:div w:id="740374331">
              <w:marLeft w:val="0"/>
              <w:marRight w:val="0"/>
              <w:marTop w:val="0"/>
              <w:marBottom w:val="0"/>
              <w:divBdr>
                <w:top w:val="none" w:sz="0" w:space="0" w:color="auto"/>
                <w:left w:val="none" w:sz="0" w:space="0" w:color="auto"/>
                <w:bottom w:val="none" w:sz="0" w:space="0" w:color="auto"/>
                <w:right w:val="none" w:sz="0" w:space="0" w:color="auto"/>
              </w:divBdr>
              <w:divsChild>
                <w:div w:id="2139837787">
                  <w:marLeft w:val="0"/>
                  <w:marRight w:val="0"/>
                  <w:marTop w:val="0"/>
                  <w:marBottom w:val="0"/>
                  <w:divBdr>
                    <w:top w:val="none" w:sz="0" w:space="0" w:color="auto"/>
                    <w:left w:val="none" w:sz="0" w:space="0" w:color="auto"/>
                    <w:bottom w:val="none" w:sz="0" w:space="0" w:color="auto"/>
                    <w:right w:val="none" w:sz="0" w:space="0" w:color="auto"/>
                  </w:divBdr>
                </w:div>
              </w:divsChild>
            </w:div>
            <w:div w:id="902178865">
              <w:marLeft w:val="0"/>
              <w:marRight w:val="0"/>
              <w:marTop w:val="0"/>
              <w:marBottom w:val="0"/>
              <w:divBdr>
                <w:top w:val="none" w:sz="0" w:space="0" w:color="auto"/>
                <w:left w:val="none" w:sz="0" w:space="0" w:color="auto"/>
                <w:bottom w:val="none" w:sz="0" w:space="0" w:color="auto"/>
                <w:right w:val="none" w:sz="0" w:space="0" w:color="auto"/>
              </w:divBdr>
              <w:divsChild>
                <w:div w:id="1703096044">
                  <w:marLeft w:val="0"/>
                  <w:marRight w:val="0"/>
                  <w:marTop w:val="0"/>
                  <w:marBottom w:val="0"/>
                  <w:divBdr>
                    <w:top w:val="none" w:sz="0" w:space="0" w:color="auto"/>
                    <w:left w:val="none" w:sz="0" w:space="0" w:color="auto"/>
                    <w:bottom w:val="none" w:sz="0" w:space="0" w:color="auto"/>
                    <w:right w:val="none" w:sz="0" w:space="0" w:color="auto"/>
                  </w:divBdr>
                </w:div>
              </w:divsChild>
            </w:div>
            <w:div w:id="1939210914">
              <w:marLeft w:val="0"/>
              <w:marRight w:val="0"/>
              <w:marTop w:val="0"/>
              <w:marBottom w:val="0"/>
              <w:divBdr>
                <w:top w:val="none" w:sz="0" w:space="0" w:color="auto"/>
                <w:left w:val="none" w:sz="0" w:space="0" w:color="auto"/>
                <w:bottom w:val="none" w:sz="0" w:space="0" w:color="auto"/>
                <w:right w:val="none" w:sz="0" w:space="0" w:color="auto"/>
              </w:divBdr>
              <w:divsChild>
                <w:div w:id="1969701415">
                  <w:marLeft w:val="0"/>
                  <w:marRight w:val="0"/>
                  <w:marTop w:val="0"/>
                  <w:marBottom w:val="0"/>
                  <w:divBdr>
                    <w:top w:val="none" w:sz="0" w:space="0" w:color="auto"/>
                    <w:left w:val="none" w:sz="0" w:space="0" w:color="auto"/>
                    <w:bottom w:val="none" w:sz="0" w:space="0" w:color="auto"/>
                    <w:right w:val="none" w:sz="0" w:space="0" w:color="auto"/>
                  </w:divBdr>
                </w:div>
              </w:divsChild>
            </w:div>
            <w:div w:id="348071159">
              <w:marLeft w:val="0"/>
              <w:marRight w:val="0"/>
              <w:marTop w:val="0"/>
              <w:marBottom w:val="0"/>
              <w:divBdr>
                <w:top w:val="none" w:sz="0" w:space="0" w:color="auto"/>
                <w:left w:val="none" w:sz="0" w:space="0" w:color="auto"/>
                <w:bottom w:val="none" w:sz="0" w:space="0" w:color="auto"/>
                <w:right w:val="none" w:sz="0" w:space="0" w:color="auto"/>
              </w:divBdr>
              <w:divsChild>
                <w:div w:id="163596123">
                  <w:marLeft w:val="0"/>
                  <w:marRight w:val="0"/>
                  <w:marTop w:val="0"/>
                  <w:marBottom w:val="0"/>
                  <w:divBdr>
                    <w:top w:val="none" w:sz="0" w:space="0" w:color="auto"/>
                    <w:left w:val="none" w:sz="0" w:space="0" w:color="auto"/>
                    <w:bottom w:val="none" w:sz="0" w:space="0" w:color="auto"/>
                    <w:right w:val="none" w:sz="0" w:space="0" w:color="auto"/>
                  </w:divBdr>
                </w:div>
              </w:divsChild>
            </w:div>
            <w:div w:id="1298953846">
              <w:marLeft w:val="0"/>
              <w:marRight w:val="0"/>
              <w:marTop w:val="0"/>
              <w:marBottom w:val="0"/>
              <w:divBdr>
                <w:top w:val="none" w:sz="0" w:space="0" w:color="auto"/>
                <w:left w:val="none" w:sz="0" w:space="0" w:color="auto"/>
                <w:bottom w:val="none" w:sz="0" w:space="0" w:color="auto"/>
                <w:right w:val="none" w:sz="0" w:space="0" w:color="auto"/>
              </w:divBdr>
              <w:divsChild>
                <w:div w:id="629870391">
                  <w:marLeft w:val="0"/>
                  <w:marRight w:val="0"/>
                  <w:marTop w:val="0"/>
                  <w:marBottom w:val="0"/>
                  <w:divBdr>
                    <w:top w:val="none" w:sz="0" w:space="0" w:color="auto"/>
                    <w:left w:val="none" w:sz="0" w:space="0" w:color="auto"/>
                    <w:bottom w:val="none" w:sz="0" w:space="0" w:color="auto"/>
                    <w:right w:val="none" w:sz="0" w:space="0" w:color="auto"/>
                  </w:divBdr>
                </w:div>
              </w:divsChild>
            </w:div>
            <w:div w:id="1043210650">
              <w:marLeft w:val="0"/>
              <w:marRight w:val="0"/>
              <w:marTop w:val="0"/>
              <w:marBottom w:val="0"/>
              <w:divBdr>
                <w:top w:val="none" w:sz="0" w:space="0" w:color="auto"/>
                <w:left w:val="none" w:sz="0" w:space="0" w:color="auto"/>
                <w:bottom w:val="none" w:sz="0" w:space="0" w:color="auto"/>
                <w:right w:val="none" w:sz="0" w:space="0" w:color="auto"/>
              </w:divBdr>
              <w:divsChild>
                <w:div w:id="1140150973">
                  <w:marLeft w:val="0"/>
                  <w:marRight w:val="0"/>
                  <w:marTop w:val="0"/>
                  <w:marBottom w:val="0"/>
                  <w:divBdr>
                    <w:top w:val="none" w:sz="0" w:space="0" w:color="auto"/>
                    <w:left w:val="none" w:sz="0" w:space="0" w:color="auto"/>
                    <w:bottom w:val="none" w:sz="0" w:space="0" w:color="auto"/>
                    <w:right w:val="none" w:sz="0" w:space="0" w:color="auto"/>
                  </w:divBdr>
                </w:div>
              </w:divsChild>
            </w:div>
            <w:div w:id="459080078">
              <w:marLeft w:val="0"/>
              <w:marRight w:val="0"/>
              <w:marTop w:val="0"/>
              <w:marBottom w:val="0"/>
              <w:divBdr>
                <w:top w:val="none" w:sz="0" w:space="0" w:color="auto"/>
                <w:left w:val="none" w:sz="0" w:space="0" w:color="auto"/>
                <w:bottom w:val="none" w:sz="0" w:space="0" w:color="auto"/>
                <w:right w:val="none" w:sz="0" w:space="0" w:color="auto"/>
              </w:divBdr>
              <w:divsChild>
                <w:div w:id="890657112">
                  <w:marLeft w:val="0"/>
                  <w:marRight w:val="0"/>
                  <w:marTop w:val="0"/>
                  <w:marBottom w:val="0"/>
                  <w:divBdr>
                    <w:top w:val="none" w:sz="0" w:space="0" w:color="auto"/>
                    <w:left w:val="none" w:sz="0" w:space="0" w:color="auto"/>
                    <w:bottom w:val="none" w:sz="0" w:space="0" w:color="auto"/>
                    <w:right w:val="none" w:sz="0" w:space="0" w:color="auto"/>
                  </w:divBdr>
                </w:div>
              </w:divsChild>
            </w:div>
            <w:div w:id="1742411201">
              <w:marLeft w:val="0"/>
              <w:marRight w:val="0"/>
              <w:marTop w:val="0"/>
              <w:marBottom w:val="0"/>
              <w:divBdr>
                <w:top w:val="none" w:sz="0" w:space="0" w:color="auto"/>
                <w:left w:val="none" w:sz="0" w:space="0" w:color="auto"/>
                <w:bottom w:val="none" w:sz="0" w:space="0" w:color="auto"/>
                <w:right w:val="none" w:sz="0" w:space="0" w:color="auto"/>
              </w:divBdr>
              <w:divsChild>
                <w:div w:id="962924157">
                  <w:marLeft w:val="0"/>
                  <w:marRight w:val="0"/>
                  <w:marTop w:val="0"/>
                  <w:marBottom w:val="0"/>
                  <w:divBdr>
                    <w:top w:val="none" w:sz="0" w:space="0" w:color="auto"/>
                    <w:left w:val="none" w:sz="0" w:space="0" w:color="auto"/>
                    <w:bottom w:val="none" w:sz="0" w:space="0" w:color="auto"/>
                    <w:right w:val="none" w:sz="0" w:space="0" w:color="auto"/>
                  </w:divBdr>
                </w:div>
              </w:divsChild>
            </w:div>
            <w:div w:id="2109958326">
              <w:marLeft w:val="0"/>
              <w:marRight w:val="0"/>
              <w:marTop w:val="0"/>
              <w:marBottom w:val="0"/>
              <w:divBdr>
                <w:top w:val="none" w:sz="0" w:space="0" w:color="auto"/>
                <w:left w:val="none" w:sz="0" w:space="0" w:color="auto"/>
                <w:bottom w:val="none" w:sz="0" w:space="0" w:color="auto"/>
                <w:right w:val="none" w:sz="0" w:space="0" w:color="auto"/>
              </w:divBdr>
              <w:divsChild>
                <w:div w:id="522864475">
                  <w:marLeft w:val="0"/>
                  <w:marRight w:val="0"/>
                  <w:marTop w:val="0"/>
                  <w:marBottom w:val="0"/>
                  <w:divBdr>
                    <w:top w:val="none" w:sz="0" w:space="0" w:color="auto"/>
                    <w:left w:val="none" w:sz="0" w:space="0" w:color="auto"/>
                    <w:bottom w:val="none" w:sz="0" w:space="0" w:color="auto"/>
                    <w:right w:val="none" w:sz="0" w:space="0" w:color="auto"/>
                  </w:divBdr>
                </w:div>
              </w:divsChild>
            </w:div>
            <w:div w:id="1370179084">
              <w:marLeft w:val="0"/>
              <w:marRight w:val="0"/>
              <w:marTop w:val="0"/>
              <w:marBottom w:val="0"/>
              <w:divBdr>
                <w:top w:val="none" w:sz="0" w:space="0" w:color="auto"/>
                <w:left w:val="none" w:sz="0" w:space="0" w:color="auto"/>
                <w:bottom w:val="none" w:sz="0" w:space="0" w:color="auto"/>
                <w:right w:val="none" w:sz="0" w:space="0" w:color="auto"/>
              </w:divBdr>
              <w:divsChild>
                <w:div w:id="792140804">
                  <w:marLeft w:val="0"/>
                  <w:marRight w:val="0"/>
                  <w:marTop w:val="0"/>
                  <w:marBottom w:val="0"/>
                  <w:divBdr>
                    <w:top w:val="none" w:sz="0" w:space="0" w:color="auto"/>
                    <w:left w:val="none" w:sz="0" w:space="0" w:color="auto"/>
                    <w:bottom w:val="none" w:sz="0" w:space="0" w:color="auto"/>
                    <w:right w:val="none" w:sz="0" w:space="0" w:color="auto"/>
                  </w:divBdr>
                </w:div>
              </w:divsChild>
            </w:div>
            <w:div w:id="1958825633">
              <w:marLeft w:val="0"/>
              <w:marRight w:val="0"/>
              <w:marTop w:val="0"/>
              <w:marBottom w:val="0"/>
              <w:divBdr>
                <w:top w:val="none" w:sz="0" w:space="0" w:color="auto"/>
                <w:left w:val="none" w:sz="0" w:space="0" w:color="auto"/>
                <w:bottom w:val="none" w:sz="0" w:space="0" w:color="auto"/>
                <w:right w:val="none" w:sz="0" w:space="0" w:color="auto"/>
              </w:divBdr>
              <w:divsChild>
                <w:div w:id="1657488932">
                  <w:marLeft w:val="0"/>
                  <w:marRight w:val="0"/>
                  <w:marTop w:val="0"/>
                  <w:marBottom w:val="0"/>
                  <w:divBdr>
                    <w:top w:val="none" w:sz="0" w:space="0" w:color="auto"/>
                    <w:left w:val="none" w:sz="0" w:space="0" w:color="auto"/>
                    <w:bottom w:val="none" w:sz="0" w:space="0" w:color="auto"/>
                    <w:right w:val="none" w:sz="0" w:space="0" w:color="auto"/>
                  </w:divBdr>
                </w:div>
              </w:divsChild>
            </w:div>
            <w:div w:id="577863021">
              <w:marLeft w:val="0"/>
              <w:marRight w:val="0"/>
              <w:marTop w:val="0"/>
              <w:marBottom w:val="0"/>
              <w:divBdr>
                <w:top w:val="none" w:sz="0" w:space="0" w:color="auto"/>
                <w:left w:val="none" w:sz="0" w:space="0" w:color="auto"/>
                <w:bottom w:val="none" w:sz="0" w:space="0" w:color="auto"/>
                <w:right w:val="none" w:sz="0" w:space="0" w:color="auto"/>
              </w:divBdr>
              <w:divsChild>
                <w:div w:id="280914999">
                  <w:marLeft w:val="0"/>
                  <w:marRight w:val="0"/>
                  <w:marTop w:val="0"/>
                  <w:marBottom w:val="0"/>
                  <w:divBdr>
                    <w:top w:val="none" w:sz="0" w:space="0" w:color="auto"/>
                    <w:left w:val="none" w:sz="0" w:space="0" w:color="auto"/>
                    <w:bottom w:val="none" w:sz="0" w:space="0" w:color="auto"/>
                    <w:right w:val="none" w:sz="0" w:space="0" w:color="auto"/>
                  </w:divBdr>
                </w:div>
              </w:divsChild>
            </w:div>
            <w:div w:id="61682453">
              <w:marLeft w:val="0"/>
              <w:marRight w:val="0"/>
              <w:marTop w:val="0"/>
              <w:marBottom w:val="0"/>
              <w:divBdr>
                <w:top w:val="none" w:sz="0" w:space="0" w:color="auto"/>
                <w:left w:val="none" w:sz="0" w:space="0" w:color="auto"/>
                <w:bottom w:val="none" w:sz="0" w:space="0" w:color="auto"/>
                <w:right w:val="none" w:sz="0" w:space="0" w:color="auto"/>
              </w:divBdr>
              <w:divsChild>
                <w:div w:id="2071463776">
                  <w:marLeft w:val="0"/>
                  <w:marRight w:val="0"/>
                  <w:marTop w:val="0"/>
                  <w:marBottom w:val="0"/>
                  <w:divBdr>
                    <w:top w:val="none" w:sz="0" w:space="0" w:color="auto"/>
                    <w:left w:val="none" w:sz="0" w:space="0" w:color="auto"/>
                    <w:bottom w:val="none" w:sz="0" w:space="0" w:color="auto"/>
                    <w:right w:val="none" w:sz="0" w:space="0" w:color="auto"/>
                  </w:divBdr>
                </w:div>
              </w:divsChild>
            </w:div>
            <w:div w:id="713624530">
              <w:marLeft w:val="0"/>
              <w:marRight w:val="0"/>
              <w:marTop w:val="0"/>
              <w:marBottom w:val="0"/>
              <w:divBdr>
                <w:top w:val="none" w:sz="0" w:space="0" w:color="auto"/>
                <w:left w:val="none" w:sz="0" w:space="0" w:color="auto"/>
                <w:bottom w:val="none" w:sz="0" w:space="0" w:color="auto"/>
                <w:right w:val="none" w:sz="0" w:space="0" w:color="auto"/>
              </w:divBdr>
              <w:divsChild>
                <w:div w:id="1165583812">
                  <w:marLeft w:val="0"/>
                  <w:marRight w:val="0"/>
                  <w:marTop w:val="0"/>
                  <w:marBottom w:val="0"/>
                  <w:divBdr>
                    <w:top w:val="none" w:sz="0" w:space="0" w:color="auto"/>
                    <w:left w:val="none" w:sz="0" w:space="0" w:color="auto"/>
                    <w:bottom w:val="none" w:sz="0" w:space="0" w:color="auto"/>
                    <w:right w:val="none" w:sz="0" w:space="0" w:color="auto"/>
                  </w:divBdr>
                </w:div>
              </w:divsChild>
            </w:div>
            <w:div w:id="2104718597">
              <w:marLeft w:val="0"/>
              <w:marRight w:val="0"/>
              <w:marTop w:val="0"/>
              <w:marBottom w:val="0"/>
              <w:divBdr>
                <w:top w:val="none" w:sz="0" w:space="0" w:color="auto"/>
                <w:left w:val="none" w:sz="0" w:space="0" w:color="auto"/>
                <w:bottom w:val="none" w:sz="0" w:space="0" w:color="auto"/>
                <w:right w:val="none" w:sz="0" w:space="0" w:color="auto"/>
              </w:divBdr>
              <w:divsChild>
                <w:div w:id="2095592158">
                  <w:marLeft w:val="0"/>
                  <w:marRight w:val="0"/>
                  <w:marTop w:val="0"/>
                  <w:marBottom w:val="0"/>
                  <w:divBdr>
                    <w:top w:val="none" w:sz="0" w:space="0" w:color="auto"/>
                    <w:left w:val="none" w:sz="0" w:space="0" w:color="auto"/>
                    <w:bottom w:val="none" w:sz="0" w:space="0" w:color="auto"/>
                    <w:right w:val="none" w:sz="0" w:space="0" w:color="auto"/>
                  </w:divBdr>
                </w:div>
              </w:divsChild>
            </w:div>
            <w:div w:id="17854237">
              <w:marLeft w:val="0"/>
              <w:marRight w:val="0"/>
              <w:marTop w:val="0"/>
              <w:marBottom w:val="0"/>
              <w:divBdr>
                <w:top w:val="none" w:sz="0" w:space="0" w:color="auto"/>
                <w:left w:val="none" w:sz="0" w:space="0" w:color="auto"/>
                <w:bottom w:val="none" w:sz="0" w:space="0" w:color="auto"/>
                <w:right w:val="none" w:sz="0" w:space="0" w:color="auto"/>
              </w:divBdr>
              <w:divsChild>
                <w:div w:id="1825077727">
                  <w:marLeft w:val="0"/>
                  <w:marRight w:val="0"/>
                  <w:marTop w:val="0"/>
                  <w:marBottom w:val="0"/>
                  <w:divBdr>
                    <w:top w:val="none" w:sz="0" w:space="0" w:color="auto"/>
                    <w:left w:val="none" w:sz="0" w:space="0" w:color="auto"/>
                    <w:bottom w:val="none" w:sz="0" w:space="0" w:color="auto"/>
                    <w:right w:val="none" w:sz="0" w:space="0" w:color="auto"/>
                  </w:divBdr>
                </w:div>
              </w:divsChild>
            </w:div>
            <w:div w:id="860523">
              <w:marLeft w:val="0"/>
              <w:marRight w:val="0"/>
              <w:marTop w:val="0"/>
              <w:marBottom w:val="0"/>
              <w:divBdr>
                <w:top w:val="none" w:sz="0" w:space="0" w:color="auto"/>
                <w:left w:val="none" w:sz="0" w:space="0" w:color="auto"/>
                <w:bottom w:val="none" w:sz="0" w:space="0" w:color="auto"/>
                <w:right w:val="none" w:sz="0" w:space="0" w:color="auto"/>
              </w:divBdr>
              <w:divsChild>
                <w:div w:id="1639989286">
                  <w:marLeft w:val="0"/>
                  <w:marRight w:val="0"/>
                  <w:marTop w:val="0"/>
                  <w:marBottom w:val="0"/>
                  <w:divBdr>
                    <w:top w:val="none" w:sz="0" w:space="0" w:color="auto"/>
                    <w:left w:val="none" w:sz="0" w:space="0" w:color="auto"/>
                    <w:bottom w:val="none" w:sz="0" w:space="0" w:color="auto"/>
                    <w:right w:val="none" w:sz="0" w:space="0" w:color="auto"/>
                  </w:divBdr>
                </w:div>
              </w:divsChild>
            </w:div>
            <w:div w:id="1701130931">
              <w:marLeft w:val="0"/>
              <w:marRight w:val="0"/>
              <w:marTop w:val="0"/>
              <w:marBottom w:val="0"/>
              <w:divBdr>
                <w:top w:val="none" w:sz="0" w:space="0" w:color="auto"/>
                <w:left w:val="none" w:sz="0" w:space="0" w:color="auto"/>
                <w:bottom w:val="none" w:sz="0" w:space="0" w:color="auto"/>
                <w:right w:val="none" w:sz="0" w:space="0" w:color="auto"/>
              </w:divBdr>
              <w:divsChild>
                <w:div w:id="659581745">
                  <w:marLeft w:val="0"/>
                  <w:marRight w:val="0"/>
                  <w:marTop w:val="0"/>
                  <w:marBottom w:val="0"/>
                  <w:divBdr>
                    <w:top w:val="none" w:sz="0" w:space="0" w:color="auto"/>
                    <w:left w:val="none" w:sz="0" w:space="0" w:color="auto"/>
                    <w:bottom w:val="none" w:sz="0" w:space="0" w:color="auto"/>
                    <w:right w:val="none" w:sz="0" w:space="0" w:color="auto"/>
                  </w:divBdr>
                </w:div>
              </w:divsChild>
            </w:div>
            <w:div w:id="1609463624">
              <w:marLeft w:val="0"/>
              <w:marRight w:val="0"/>
              <w:marTop w:val="0"/>
              <w:marBottom w:val="0"/>
              <w:divBdr>
                <w:top w:val="none" w:sz="0" w:space="0" w:color="auto"/>
                <w:left w:val="none" w:sz="0" w:space="0" w:color="auto"/>
                <w:bottom w:val="none" w:sz="0" w:space="0" w:color="auto"/>
                <w:right w:val="none" w:sz="0" w:space="0" w:color="auto"/>
              </w:divBdr>
              <w:divsChild>
                <w:div w:id="259721859">
                  <w:marLeft w:val="0"/>
                  <w:marRight w:val="0"/>
                  <w:marTop w:val="0"/>
                  <w:marBottom w:val="0"/>
                  <w:divBdr>
                    <w:top w:val="none" w:sz="0" w:space="0" w:color="auto"/>
                    <w:left w:val="none" w:sz="0" w:space="0" w:color="auto"/>
                    <w:bottom w:val="none" w:sz="0" w:space="0" w:color="auto"/>
                    <w:right w:val="none" w:sz="0" w:space="0" w:color="auto"/>
                  </w:divBdr>
                </w:div>
              </w:divsChild>
            </w:div>
            <w:div w:id="156463807">
              <w:marLeft w:val="0"/>
              <w:marRight w:val="0"/>
              <w:marTop w:val="0"/>
              <w:marBottom w:val="0"/>
              <w:divBdr>
                <w:top w:val="none" w:sz="0" w:space="0" w:color="auto"/>
                <w:left w:val="none" w:sz="0" w:space="0" w:color="auto"/>
                <w:bottom w:val="none" w:sz="0" w:space="0" w:color="auto"/>
                <w:right w:val="none" w:sz="0" w:space="0" w:color="auto"/>
              </w:divBdr>
              <w:divsChild>
                <w:div w:id="1058476600">
                  <w:marLeft w:val="0"/>
                  <w:marRight w:val="0"/>
                  <w:marTop w:val="0"/>
                  <w:marBottom w:val="0"/>
                  <w:divBdr>
                    <w:top w:val="none" w:sz="0" w:space="0" w:color="auto"/>
                    <w:left w:val="none" w:sz="0" w:space="0" w:color="auto"/>
                    <w:bottom w:val="none" w:sz="0" w:space="0" w:color="auto"/>
                    <w:right w:val="none" w:sz="0" w:space="0" w:color="auto"/>
                  </w:divBdr>
                </w:div>
              </w:divsChild>
            </w:div>
            <w:div w:id="901603584">
              <w:marLeft w:val="0"/>
              <w:marRight w:val="0"/>
              <w:marTop w:val="0"/>
              <w:marBottom w:val="0"/>
              <w:divBdr>
                <w:top w:val="none" w:sz="0" w:space="0" w:color="auto"/>
                <w:left w:val="none" w:sz="0" w:space="0" w:color="auto"/>
                <w:bottom w:val="none" w:sz="0" w:space="0" w:color="auto"/>
                <w:right w:val="none" w:sz="0" w:space="0" w:color="auto"/>
              </w:divBdr>
              <w:divsChild>
                <w:div w:id="773280959">
                  <w:marLeft w:val="0"/>
                  <w:marRight w:val="0"/>
                  <w:marTop w:val="0"/>
                  <w:marBottom w:val="0"/>
                  <w:divBdr>
                    <w:top w:val="none" w:sz="0" w:space="0" w:color="auto"/>
                    <w:left w:val="none" w:sz="0" w:space="0" w:color="auto"/>
                    <w:bottom w:val="none" w:sz="0" w:space="0" w:color="auto"/>
                    <w:right w:val="none" w:sz="0" w:space="0" w:color="auto"/>
                  </w:divBdr>
                </w:div>
              </w:divsChild>
            </w:div>
            <w:div w:id="1131822013">
              <w:marLeft w:val="0"/>
              <w:marRight w:val="0"/>
              <w:marTop w:val="0"/>
              <w:marBottom w:val="0"/>
              <w:divBdr>
                <w:top w:val="none" w:sz="0" w:space="0" w:color="auto"/>
                <w:left w:val="none" w:sz="0" w:space="0" w:color="auto"/>
                <w:bottom w:val="none" w:sz="0" w:space="0" w:color="auto"/>
                <w:right w:val="none" w:sz="0" w:space="0" w:color="auto"/>
              </w:divBdr>
              <w:divsChild>
                <w:div w:id="1327172554">
                  <w:marLeft w:val="0"/>
                  <w:marRight w:val="0"/>
                  <w:marTop w:val="0"/>
                  <w:marBottom w:val="0"/>
                  <w:divBdr>
                    <w:top w:val="none" w:sz="0" w:space="0" w:color="auto"/>
                    <w:left w:val="none" w:sz="0" w:space="0" w:color="auto"/>
                    <w:bottom w:val="none" w:sz="0" w:space="0" w:color="auto"/>
                    <w:right w:val="none" w:sz="0" w:space="0" w:color="auto"/>
                  </w:divBdr>
                </w:div>
              </w:divsChild>
            </w:div>
            <w:div w:id="2012559461">
              <w:marLeft w:val="0"/>
              <w:marRight w:val="0"/>
              <w:marTop w:val="0"/>
              <w:marBottom w:val="0"/>
              <w:divBdr>
                <w:top w:val="none" w:sz="0" w:space="0" w:color="auto"/>
                <w:left w:val="none" w:sz="0" w:space="0" w:color="auto"/>
                <w:bottom w:val="none" w:sz="0" w:space="0" w:color="auto"/>
                <w:right w:val="none" w:sz="0" w:space="0" w:color="auto"/>
              </w:divBdr>
              <w:divsChild>
                <w:div w:id="1802265466">
                  <w:marLeft w:val="0"/>
                  <w:marRight w:val="0"/>
                  <w:marTop w:val="0"/>
                  <w:marBottom w:val="0"/>
                  <w:divBdr>
                    <w:top w:val="none" w:sz="0" w:space="0" w:color="auto"/>
                    <w:left w:val="none" w:sz="0" w:space="0" w:color="auto"/>
                    <w:bottom w:val="none" w:sz="0" w:space="0" w:color="auto"/>
                    <w:right w:val="none" w:sz="0" w:space="0" w:color="auto"/>
                  </w:divBdr>
                </w:div>
              </w:divsChild>
            </w:div>
            <w:div w:id="286745507">
              <w:marLeft w:val="0"/>
              <w:marRight w:val="0"/>
              <w:marTop w:val="0"/>
              <w:marBottom w:val="0"/>
              <w:divBdr>
                <w:top w:val="none" w:sz="0" w:space="0" w:color="auto"/>
                <w:left w:val="none" w:sz="0" w:space="0" w:color="auto"/>
                <w:bottom w:val="none" w:sz="0" w:space="0" w:color="auto"/>
                <w:right w:val="none" w:sz="0" w:space="0" w:color="auto"/>
              </w:divBdr>
              <w:divsChild>
                <w:div w:id="26568725">
                  <w:marLeft w:val="0"/>
                  <w:marRight w:val="0"/>
                  <w:marTop w:val="0"/>
                  <w:marBottom w:val="0"/>
                  <w:divBdr>
                    <w:top w:val="none" w:sz="0" w:space="0" w:color="auto"/>
                    <w:left w:val="none" w:sz="0" w:space="0" w:color="auto"/>
                    <w:bottom w:val="none" w:sz="0" w:space="0" w:color="auto"/>
                    <w:right w:val="none" w:sz="0" w:space="0" w:color="auto"/>
                  </w:divBdr>
                </w:div>
              </w:divsChild>
            </w:div>
            <w:div w:id="1400708656">
              <w:marLeft w:val="0"/>
              <w:marRight w:val="0"/>
              <w:marTop w:val="0"/>
              <w:marBottom w:val="0"/>
              <w:divBdr>
                <w:top w:val="none" w:sz="0" w:space="0" w:color="auto"/>
                <w:left w:val="none" w:sz="0" w:space="0" w:color="auto"/>
                <w:bottom w:val="none" w:sz="0" w:space="0" w:color="auto"/>
                <w:right w:val="none" w:sz="0" w:space="0" w:color="auto"/>
              </w:divBdr>
              <w:divsChild>
                <w:div w:id="299648400">
                  <w:marLeft w:val="0"/>
                  <w:marRight w:val="0"/>
                  <w:marTop w:val="0"/>
                  <w:marBottom w:val="0"/>
                  <w:divBdr>
                    <w:top w:val="none" w:sz="0" w:space="0" w:color="auto"/>
                    <w:left w:val="none" w:sz="0" w:space="0" w:color="auto"/>
                    <w:bottom w:val="none" w:sz="0" w:space="0" w:color="auto"/>
                    <w:right w:val="none" w:sz="0" w:space="0" w:color="auto"/>
                  </w:divBdr>
                </w:div>
              </w:divsChild>
            </w:div>
            <w:div w:id="670061735">
              <w:marLeft w:val="0"/>
              <w:marRight w:val="0"/>
              <w:marTop w:val="0"/>
              <w:marBottom w:val="0"/>
              <w:divBdr>
                <w:top w:val="none" w:sz="0" w:space="0" w:color="auto"/>
                <w:left w:val="none" w:sz="0" w:space="0" w:color="auto"/>
                <w:bottom w:val="none" w:sz="0" w:space="0" w:color="auto"/>
                <w:right w:val="none" w:sz="0" w:space="0" w:color="auto"/>
              </w:divBdr>
              <w:divsChild>
                <w:div w:id="391730143">
                  <w:marLeft w:val="0"/>
                  <w:marRight w:val="0"/>
                  <w:marTop w:val="0"/>
                  <w:marBottom w:val="0"/>
                  <w:divBdr>
                    <w:top w:val="none" w:sz="0" w:space="0" w:color="auto"/>
                    <w:left w:val="none" w:sz="0" w:space="0" w:color="auto"/>
                    <w:bottom w:val="none" w:sz="0" w:space="0" w:color="auto"/>
                    <w:right w:val="none" w:sz="0" w:space="0" w:color="auto"/>
                  </w:divBdr>
                </w:div>
              </w:divsChild>
            </w:div>
            <w:div w:id="2050496628">
              <w:marLeft w:val="0"/>
              <w:marRight w:val="0"/>
              <w:marTop w:val="0"/>
              <w:marBottom w:val="0"/>
              <w:divBdr>
                <w:top w:val="none" w:sz="0" w:space="0" w:color="auto"/>
                <w:left w:val="none" w:sz="0" w:space="0" w:color="auto"/>
                <w:bottom w:val="none" w:sz="0" w:space="0" w:color="auto"/>
                <w:right w:val="none" w:sz="0" w:space="0" w:color="auto"/>
              </w:divBdr>
              <w:divsChild>
                <w:div w:id="755249342">
                  <w:marLeft w:val="0"/>
                  <w:marRight w:val="0"/>
                  <w:marTop w:val="0"/>
                  <w:marBottom w:val="0"/>
                  <w:divBdr>
                    <w:top w:val="none" w:sz="0" w:space="0" w:color="auto"/>
                    <w:left w:val="none" w:sz="0" w:space="0" w:color="auto"/>
                    <w:bottom w:val="none" w:sz="0" w:space="0" w:color="auto"/>
                    <w:right w:val="none" w:sz="0" w:space="0" w:color="auto"/>
                  </w:divBdr>
                </w:div>
              </w:divsChild>
            </w:div>
            <w:div w:id="1483736078">
              <w:marLeft w:val="0"/>
              <w:marRight w:val="0"/>
              <w:marTop w:val="0"/>
              <w:marBottom w:val="0"/>
              <w:divBdr>
                <w:top w:val="none" w:sz="0" w:space="0" w:color="auto"/>
                <w:left w:val="none" w:sz="0" w:space="0" w:color="auto"/>
                <w:bottom w:val="none" w:sz="0" w:space="0" w:color="auto"/>
                <w:right w:val="none" w:sz="0" w:space="0" w:color="auto"/>
              </w:divBdr>
              <w:divsChild>
                <w:div w:id="716709882">
                  <w:marLeft w:val="0"/>
                  <w:marRight w:val="0"/>
                  <w:marTop w:val="0"/>
                  <w:marBottom w:val="0"/>
                  <w:divBdr>
                    <w:top w:val="none" w:sz="0" w:space="0" w:color="auto"/>
                    <w:left w:val="none" w:sz="0" w:space="0" w:color="auto"/>
                    <w:bottom w:val="none" w:sz="0" w:space="0" w:color="auto"/>
                    <w:right w:val="none" w:sz="0" w:space="0" w:color="auto"/>
                  </w:divBdr>
                </w:div>
              </w:divsChild>
            </w:div>
            <w:div w:id="449710477">
              <w:marLeft w:val="0"/>
              <w:marRight w:val="0"/>
              <w:marTop w:val="0"/>
              <w:marBottom w:val="0"/>
              <w:divBdr>
                <w:top w:val="none" w:sz="0" w:space="0" w:color="auto"/>
                <w:left w:val="none" w:sz="0" w:space="0" w:color="auto"/>
                <w:bottom w:val="none" w:sz="0" w:space="0" w:color="auto"/>
                <w:right w:val="none" w:sz="0" w:space="0" w:color="auto"/>
              </w:divBdr>
              <w:divsChild>
                <w:div w:id="650990438">
                  <w:marLeft w:val="0"/>
                  <w:marRight w:val="0"/>
                  <w:marTop w:val="0"/>
                  <w:marBottom w:val="0"/>
                  <w:divBdr>
                    <w:top w:val="none" w:sz="0" w:space="0" w:color="auto"/>
                    <w:left w:val="none" w:sz="0" w:space="0" w:color="auto"/>
                    <w:bottom w:val="none" w:sz="0" w:space="0" w:color="auto"/>
                    <w:right w:val="none" w:sz="0" w:space="0" w:color="auto"/>
                  </w:divBdr>
                </w:div>
              </w:divsChild>
            </w:div>
            <w:div w:id="519123224">
              <w:marLeft w:val="0"/>
              <w:marRight w:val="0"/>
              <w:marTop w:val="0"/>
              <w:marBottom w:val="0"/>
              <w:divBdr>
                <w:top w:val="none" w:sz="0" w:space="0" w:color="auto"/>
                <w:left w:val="none" w:sz="0" w:space="0" w:color="auto"/>
                <w:bottom w:val="none" w:sz="0" w:space="0" w:color="auto"/>
                <w:right w:val="none" w:sz="0" w:space="0" w:color="auto"/>
              </w:divBdr>
              <w:divsChild>
                <w:div w:id="2333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322138">
      <w:bodyDiv w:val="1"/>
      <w:marLeft w:val="0"/>
      <w:marRight w:val="0"/>
      <w:marTop w:val="0"/>
      <w:marBottom w:val="0"/>
      <w:divBdr>
        <w:top w:val="none" w:sz="0" w:space="0" w:color="auto"/>
        <w:left w:val="none" w:sz="0" w:space="0" w:color="auto"/>
        <w:bottom w:val="none" w:sz="0" w:space="0" w:color="auto"/>
        <w:right w:val="none" w:sz="0" w:space="0" w:color="auto"/>
      </w:divBdr>
      <w:divsChild>
        <w:div w:id="1287931002">
          <w:marLeft w:val="0"/>
          <w:marRight w:val="0"/>
          <w:marTop w:val="0"/>
          <w:marBottom w:val="0"/>
          <w:divBdr>
            <w:top w:val="none" w:sz="0" w:space="0" w:color="auto"/>
            <w:left w:val="none" w:sz="0" w:space="0" w:color="auto"/>
            <w:bottom w:val="none" w:sz="0" w:space="0" w:color="auto"/>
            <w:right w:val="none" w:sz="0" w:space="0" w:color="auto"/>
          </w:divBdr>
          <w:divsChild>
            <w:div w:id="1052733009">
              <w:marLeft w:val="0"/>
              <w:marRight w:val="0"/>
              <w:marTop w:val="0"/>
              <w:marBottom w:val="0"/>
              <w:divBdr>
                <w:top w:val="none" w:sz="0" w:space="0" w:color="auto"/>
                <w:left w:val="none" w:sz="0" w:space="0" w:color="auto"/>
                <w:bottom w:val="none" w:sz="0" w:space="0" w:color="auto"/>
                <w:right w:val="none" w:sz="0" w:space="0" w:color="auto"/>
              </w:divBdr>
              <w:divsChild>
                <w:div w:id="116840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409574">
      <w:bodyDiv w:val="1"/>
      <w:marLeft w:val="0"/>
      <w:marRight w:val="0"/>
      <w:marTop w:val="0"/>
      <w:marBottom w:val="0"/>
      <w:divBdr>
        <w:top w:val="none" w:sz="0" w:space="0" w:color="auto"/>
        <w:left w:val="none" w:sz="0" w:space="0" w:color="auto"/>
        <w:bottom w:val="none" w:sz="0" w:space="0" w:color="auto"/>
        <w:right w:val="none" w:sz="0" w:space="0" w:color="auto"/>
      </w:divBdr>
      <w:divsChild>
        <w:div w:id="569265387">
          <w:marLeft w:val="547"/>
          <w:marRight w:val="0"/>
          <w:marTop w:val="0"/>
          <w:marBottom w:val="0"/>
          <w:divBdr>
            <w:top w:val="none" w:sz="0" w:space="0" w:color="auto"/>
            <w:left w:val="none" w:sz="0" w:space="0" w:color="auto"/>
            <w:bottom w:val="none" w:sz="0" w:space="0" w:color="auto"/>
            <w:right w:val="none" w:sz="0" w:space="0" w:color="auto"/>
          </w:divBdr>
        </w:div>
        <w:div w:id="2051496339">
          <w:marLeft w:val="547"/>
          <w:marRight w:val="0"/>
          <w:marTop w:val="0"/>
          <w:marBottom w:val="0"/>
          <w:divBdr>
            <w:top w:val="none" w:sz="0" w:space="0" w:color="auto"/>
            <w:left w:val="none" w:sz="0" w:space="0" w:color="auto"/>
            <w:bottom w:val="none" w:sz="0" w:space="0" w:color="auto"/>
            <w:right w:val="none" w:sz="0" w:space="0" w:color="auto"/>
          </w:divBdr>
        </w:div>
        <w:div w:id="1210264408">
          <w:marLeft w:val="1166"/>
          <w:marRight w:val="0"/>
          <w:marTop w:val="0"/>
          <w:marBottom w:val="0"/>
          <w:divBdr>
            <w:top w:val="none" w:sz="0" w:space="0" w:color="auto"/>
            <w:left w:val="none" w:sz="0" w:space="0" w:color="auto"/>
            <w:bottom w:val="none" w:sz="0" w:space="0" w:color="auto"/>
            <w:right w:val="none" w:sz="0" w:space="0" w:color="auto"/>
          </w:divBdr>
        </w:div>
        <w:div w:id="141466677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4508780">
      <w:bodyDiv w:val="1"/>
      <w:marLeft w:val="0"/>
      <w:marRight w:val="0"/>
      <w:marTop w:val="0"/>
      <w:marBottom w:val="0"/>
      <w:divBdr>
        <w:top w:val="none" w:sz="0" w:space="0" w:color="auto"/>
        <w:left w:val="none" w:sz="0" w:space="0" w:color="auto"/>
        <w:bottom w:val="none" w:sz="0" w:space="0" w:color="auto"/>
        <w:right w:val="none" w:sz="0" w:space="0" w:color="auto"/>
      </w:divBdr>
      <w:divsChild>
        <w:div w:id="1306664444">
          <w:marLeft w:val="0"/>
          <w:marRight w:val="0"/>
          <w:marTop w:val="0"/>
          <w:marBottom w:val="0"/>
          <w:divBdr>
            <w:top w:val="none" w:sz="0" w:space="0" w:color="auto"/>
            <w:left w:val="none" w:sz="0" w:space="0" w:color="auto"/>
            <w:bottom w:val="none" w:sz="0" w:space="0" w:color="auto"/>
            <w:right w:val="none" w:sz="0" w:space="0" w:color="auto"/>
          </w:divBdr>
          <w:divsChild>
            <w:div w:id="1992127538">
              <w:marLeft w:val="0"/>
              <w:marRight w:val="0"/>
              <w:marTop w:val="0"/>
              <w:marBottom w:val="0"/>
              <w:divBdr>
                <w:top w:val="none" w:sz="0" w:space="0" w:color="auto"/>
                <w:left w:val="none" w:sz="0" w:space="0" w:color="auto"/>
                <w:bottom w:val="none" w:sz="0" w:space="0" w:color="auto"/>
                <w:right w:val="none" w:sz="0" w:space="0" w:color="auto"/>
              </w:divBdr>
              <w:divsChild>
                <w:div w:id="1500850879">
                  <w:marLeft w:val="0"/>
                  <w:marRight w:val="0"/>
                  <w:marTop w:val="0"/>
                  <w:marBottom w:val="0"/>
                  <w:divBdr>
                    <w:top w:val="none" w:sz="0" w:space="0" w:color="auto"/>
                    <w:left w:val="none" w:sz="0" w:space="0" w:color="auto"/>
                    <w:bottom w:val="none" w:sz="0" w:space="0" w:color="auto"/>
                    <w:right w:val="none" w:sz="0" w:space="0" w:color="auto"/>
                  </w:divBdr>
                </w:div>
              </w:divsChild>
            </w:div>
            <w:div w:id="1382167830">
              <w:marLeft w:val="0"/>
              <w:marRight w:val="0"/>
              <w:marTop w:val="0"/>
              <w:marBottom w:val="0"/>
              <w:divBdr>
                <w:top w:val="none" w:sz="0" w:space="0" w:color="auto"/>
                <w:left w:val="none" w:sz="0" w:space="0" w:color="auto"/>
                <w:bottom w:val="none" w:sz="0" w:space="0" w:color="auto"/>
                <w:right w:val="none" w:sz="0" w:space="0" w:color="auto"/>
              </w:divBdr>
              <w:divsChild>
                <w:div w:id="1119378841">
                  <w:marLeft w:val="0"/>
                  <w:marRight w:val="0"/>
                  <w:marTop w:val="0"/>
                  <w:marBottom w:val="0"/>
                  <w:divBdr>
                    <w:top w:val="none" w:sz="0" w:space="0" w:color="auto"/>
                    <w:left w:val="none" w:sz="0" w:space="0" w:color="auto"/>
                    <w:bottom w:val="none" w:sz="0" w:space="0" w:color="auto"/>
                    <w:right w:val="none" w:sz="0" w:space="0" w:color="auto"/>
                  </w:divBdr>
                </w:div>
              </w:divsChild>
            </w:div>
            <w:div w:id="1392926769">
              <w:marLeft w:val="0"/>
              <w:marRight w:val="0"/>
              <w:marTop w:val="0"/>
              <w:marBottom w:val="0"/>
              <w:divBdr>
                <w:top w:val="none" w:sz="0" w:space="0" w:color="auto"/>
                <w:left w:val="none" w:sz="0" w:space="0" w:color="auto"/>
                <w:bottom w:val="none" w:sz="0" w:space="0" w:color="auto"/>
                <w:right w:val="none" w:sz="0" w:space="0" w:color="auto"/>
              </w:divBdr>
              <w:divsChild>
                <w:div w:id="438599067">
                  <w:marLeft w:val="0"/>
                  <w:marRight w:val="0"/>
                  <w:marTop w:val="0"/>
                  <w:marBottom w:val="0"/>
                  <w:divBdr>
                    <w:top w:val="none" w:sz="0" w:space="0" w:color="auto"/>
                    <w:left w:val="none" w:sz="0" w:space="0" w:color="auto"/>
                    <w:bottom w:val="none" w:sz="0" w:space="0" w:color="auto"/>
                    <w:right w:val="none" w:sz="0" w:space="0" w:color="auto"/>
                  </w:divBdr>
                </w:div>
              </w:divsChild>
            </w:div>
            <w:div w:id="536086414">
              <w:marLeft w:val="0"/>
              <w:marRight w:val="0"/>
              <w:marTop w:val="0"/>
              <w:marBottom w:val="0"/>
              <w:divBdr>
                <w:top w:val="none" w:sz="0" w:space="0" w:color="auto"/>
                <w:left w:val="none" w:sz="0" w:space="0" w:color="auto"/>
                <w:bottom w:val="none" w:sz="0" w:space="0" w:color="auto"/>
                <w:right w:val="none" w:sz="0" w:space="0" w:color="auto"/>
              </w:divBdr>
              <w:divsChild>
                <w:div w:id="1360937889">
                  <w:marLeft w:val="0"/>
                  <w:marRight w:val="0"/>
                  <w:marTop w:val="0"/>
                  <w:marBottom w:val="0"/>
                  <w:divBdr>
                    <w:top w:val="none" w:sz="0" w:space="0" w:color="auto"/>
                    <w:left w:val="none" w:sz="0" w:space="0" w:color="auto"/>
                    <w:bottom w:val="none" w:sz="0" w:space="0" w:color="auto"/>
                    <w:right w:val="none" w:sz="0" w:space="0" w:color="auto"/>
                  </w:divBdr>
                </w:div>
              </w:divsChild>
            </w:div>
            <w:div w:id="670716407">
              <w:marLeft w:val="0"/>
              <w:marRight w:val="0"/>
              <w:marTop w:val="0"/>
              <w:marBottom w:val="0"/>
              <w:divBdr>
                <w:top w:val="none" w:sz="0" w:space="0" w:color="auto"/>
                <w:left w:val="none" w:sz="0" w:space="0" w:color="auto"/>
                <w:bottom w:val="none" w:sz="0" w:space="0" w:color="auto"/>
                <w:right w:val="none" w:sz="0" w:space="0" w:color="auto"/>
              </w:divBdr>
              <w:divsChild>
                <w:div w:id="1389762489">
                  <w:marLeft w:val="0"/>
                  <w:marRight w:val="0"/>
                  <w:marTop w:val="0"/>
                  <w:marBottom w:val="0"/>
                  <w:divBdr>
                    <w:top w:val="none" w:sz="0" w:space="0" w:color="auto"/>
                    <w:left w:val="none" w:sz="0" w:space="0" w:color="auto"/>
                    <w:bottom w:val="none" w:sz="0" w:space="0" w:color="auto"/>
                    <w:right w:val="none" w:sz="0" w:space="0" w:color="auto"/>
                  </w:divBdr>
                </w:div>
              </w:divsChild>
            </w:div>
            <w:div w:id="676618821">
              <w:marLeft w:val="0"/>
              <w:marRight w:val="0"/>
              <w:marTop w:val="0"/>
              <w:marBottom w:val="0"/>
              <w:divBdr>
                <w:top w:val="none" w:sz="0" w:space="0" w:color="auto"/>
                <w:left w:val="none" w:sz="0" w:space="0" w:color="auto"/>
                <w:bottom w:val="none" w:sz="0" w:space="0" w:color="auto"/>
                <w:right w:val="none" w:sz="0" w:space="0" w:color="auto"/>
              </w:divBdr>
              <w:divsChild>
                <w:div w:id="386950325">
                  <w:marLeft w:val="0"/>
                  <w:marRight w:val="0"/>
                  <w:marTop w:val="0"/>
                  <w:marBottom w:val="0"/>
                  <w:divBdr>
                    <w:top w:val="none" w:sz="0" w:space="0" w:color="auto"/>
                    <w:left w:val="none" w:sz="0" w:space="0" w:color="auto"/>
                    <w:bottom w:val="none" w:sz="0" w:space="0" w:color="auto"/>
                    <w:right w:val="none" w:sz="0" w:space="0" w:color="auto"/>
                  </w:divBdr>
                </w:div>
              </w:divsChild>
            </w:div>
            <w:div w:id="1669791934">
              <w:marLeft w:val="0"/>
              <w:marRight w:val="0"/>
              <w:marTop w:val="0"/>
              <w:marBottom w:val="0"/>
              <w:divBdr>
                <w:top w:val="none" w:sz="0" w:space="0" w:color="auto"/>
                <w:left w:val="none" w:sz="0" w:space="0" w:color="auto"/>
                <w:bottom w:val="none" w:sz="0" w:space="0" w:color="auto"/>
                <w:right w:val="none" w:sz="0" w:space="0" w:color="auto"/>
              </w:divBdr>
              <w:divsChild>
                <w:div w:id="205338484">
                  <w:marLeft w:val="0"/>
                  <w:marRight w:val="0"/>
                  <w:marTop w:val="0"/>
                  <w:marBottom w:val="0"/>
                  <w:divBdr>
                    <w:top w:val="none" w:sz="0" w:space="0" w:color="auto"/>
                    <w:left w:val="none" w:sz="0" w:space="0" w:color="auto"/>
                    <w:bottom w:val="none" w:sz="0" w:space="0" w:color="auto"/>
                    <w:right w:val="none" w:sz="0" w:space="0" w:color="auto"/>
                  </w:divBdr>
                </w:div>
              </w:divsChild>
            </w:div>
            <w:div w:id="1672753777">
              <w:marLeft w:val="0"/>
              <w:marRight w:val="0"/>
              <w:marTop w:val="0"/>
              <w:marBottom w:val="0"/>
              <w:divBdr>
                <w:top w:val="none" w:sz="0" w:space="0" w:color="auto"/>
                <w:left w:val="none" w:sz="0" w:space="0" w:color="auto"/>
                <w:bottom w:val="none" w:sz="0" w:space="0" w:color="auto"/>
                <w:right w:val="none" w:sz="0" w:space="0" w:color="auto"/>
              </w:divBdr>
              <w:divsChild>
                <w:div w:id="1956134068">
                  <w:marLeft w:val="0"/>
                  <w:marRight w:val="0"/>
                  <w:marTop w:val="0"/>
                  <w:marBottom w:val="0"/>
                  <w:divBdr>
                    <w:top w:val="none" w:sz="0" w:space="0" w:color="auto"/>
                    <w:left w:val="none" w:sz="0" w:space="0" w:color="auto"/>
                    <w:bottom w:val="none" w:sz="0" w:space="0" w:color="auto"/>
                    <w:right w:val="none" w:sz="0" w:space="0" w:color="auto"/>
                  </w:divBdr>
                </w:div>
              </w:divsChild>
            </w:div>
            <w:div w:id="1045910351">
              <w:marLeft w:val="0"/>
              <w:marRight w:val="0"/>
              <w:marTop w:val="0"/>
              <w:marBottom w:val="0"/>
              <w:divBdr>
                <w:top w:val="none" w:sz="0" w:space="0" w:color="auto"/>
                <w:left w:val="none" w:sz="0" w:space="0" w:color="auto"/>
                <w:bottom w:val="none" w:sz="0" w:space="0" w:color="auto"/>
                <w:right w:val="none" w:sz="0" w:space="0" w:color="auto"/>
              </w:divBdr>
              <w:divsChild>
                <w:div w:id="971984009">
                  <w:marLeft w:val="0"/>
                  <w:marRight w:val="0"/>
                  <w:marTop w:val="0"/>
                  <w:marBottom w:val="0"/>
                  <w:divBdr>
                    <w:top w:val="none" w:sz="0" w:space="0" w:color="auto"/>
                    <w:left w:val="none" w:sz="0" w:space="0" w:color="auto"/>
                    <w:bottom w:val="none" w:sz="0" w:space="0" w:color="auto"/>
                    <w:right w:val="none" w:sz="0" w:space="0" w:color="auto"/>
                  </w:divBdr>
                </w:div>
              </w:divsChild>
            </w:div>
            <w:div w:id="1228373326">
              <w:marLeft w:val="0"/>
              <w:marRight w:val="0"/>
              <w:marTop w:val="0"/>
              <w:marBottom w:val="0"/>
              <w:divBdr>
                <w:top w:val="none" w:sz="0" w:space="0" w:color="auto"/>
                <w:left w:val="none" w:sz="0" w:space="0" w:color="auto"/>
                <w:bottom w:val="none" w:sz="0" w:space="0" w:color="auto"/>
                <w:right w:val="none" w:sz="0" w:space="0" w:color="auto"/>
              </w:divBdr>
              <w:divsChild>
                <w:div w:id="467552303">
                  <w:marLeft w:val="0"/>
                  <w:marRight w:val="0"/>
                  <w:marTop w:val="0"/>
                  <w:marBottom w:val="0"/>
                  <w:divBdr>
                    <w:top w:val="none" w:sz="0" w:space="0" w:color="auto"/>
                    <w:left w:val="none" w:sz="0" w:space="0" w:color="auto"/>
                    <w:bottom w:val="none" w:sz="0" w:space="0" w:color="auto"/>
                    <w:right w:val="none" w:sz="0" w:space="0" w:color="auto"/>
                  </w:divBdr>
                </w:div>
              </w:divsChild>
            </w:div>
            <w:div w:id="1832982935">
              <w:marLeft w:val="0"/>
              <w:marRight w:val="0"/>
              <w:marTop w:val="0"/>
              <w:marBottom w:val="0"/>
              <w:divBdr>
                <w:top w:val="none" w:sz="0" w:space="0" w:color="auto"/>
                <w:left w:val="none" w:sz="0" w:space="0" w:color="auto"/>
                <w:bottom w:val="none" w:sz="0" w:space="0" w:color="auto"/>
                <w:right w:val="none" w:sz="0" w:space="0" w:color="auto"/>
              </w:divBdr>
              <w:divsChild>
                <w:div w:id="1060324957">
                  <w:marLeft w:val="0"/>
                  <w:marRight w:val="0"/>
                  <w:marTop w:val="0"/>
                  <w:marBottom w:val="0"/>
                  <w:divBdr>
                    <w:top w:val="none" w:sz="0" w:space="0" w:color="auto"/>
                    <w:left w:val="none" w:sz="0" w:space="0" w:color="auto"/>
                    <w:bottom w:val="none" w:sz="0" w:space="0" w:color="auto"/>
                    <w:right w:val="none" w:sz="0" w:space="0" w:color="auto"/>
                  </w:divBdr>
                </w:div>
              </w:divsChild>
            </w:div>
            <w:div w:id="1074669557">
              <w:marLeft w:val="0"/>
              <w:marRight w:val="0"/>
              <w:marTop w:val="0"/>
              <w:marBottom w:val="0"/>
              <w:divBdr>
                <w:top w:val="none" w:sz="0" w:space="0" w:color="auto"/>
                <w:left w:val="none" w:sz="0" w:space="0" w:color="auto"/>
                <w:bottom w:val="none" w:sz="0" w:space="0" w:color="auto"/>
                <w:right w:val="none" w:sz="0" w:space="0" w:color="auto"/>
              </w:divBdr>
              <w:divsChild>
                <w:div w:id="1207836963">
                  <w:marLeft w:val="0"/>
                  <w:marRight w:val="0"/>
                  <w:marTop w:val="0"/>
                  <w:marBottom w:val="0"/>
                  <w:divBdr>
                    <w:top w:val="none" w:sz="0" w:space="0" w:color="auto"/>
                    <w:left w:val="none" w:sz="0" w:space="0" w:color="auto"/>
                    <w:bottom w:val="none" w:sz="0" w:space="0" w:color="auto"/>
                    <w:right w:val="none" w:sz="0" w:space="0" w:color="auto"/>
                  </w:divBdr>
                </w:div>
              </w:divsChild>
            </w:div>
            <w:div w:id="1097018522">
              <w:marLeft w:val="0"/>
              <w:marRight w:val="0"/>
              <w:marTop w:val="0"/>
              <w:marBottom w:val="0"/>
              <w:divBdr>
                <w:top w:val="none" w:sz="0" w:space="0" w:color="auto"/>
                <w:left w:val="none" w:sz="0" w:space="0" w:color="auto"/>
                <w:bottom w:val="none" w:sz="0" w:space="0" w:color="auto"/>
                <w:right w:val="none" w:sz="0" w:space="0" w:color="auto"/>
              </w:divBdr>
              <w:divsChild>
                <w:div w:id="2077580125">
                  <w:marLeft w:val="0"/>
                  <w:marRight w:val="0"/>
                  <w:marTop w:val="0"/>
                  <w:marBottom w:val="0"/>
                  <w:divBdr>
                    <w:top w:val="none" w:sz="0" w:space="0" w:color="auto"/>
                    <w:left w:val="none" w:sz="0" w:space="0" w:color="auto"/>
                    <w:bottom w:val="none" w:sz="0" w:space="0" w:color="auto"/>
                    <w:right w:val="none" w:sz="0" w:space="0" w:color="auto"/>
                  </w:divBdr>
                </w:div>
                <w:div w:id="847057718">
                  <w:marLeft w:val="0"/>
                  <w:marRight w:val="0"/>
                  <w:marTop w:val="0"/>
                  <w:marBottom w:val="0"/>
                  <w:divBdr>
                    <w:top w:val="none" w:sz="0" w:space="0" w:color="auto"/>
                    <w:left w:val="none" w:sz="0" w:space="0" w:color="auto"/>
                    <w:bottom w:val="none" w:sz="0" w:space="0" w:color="auto"/>
                    <w:right w:val="none" w:sz="0" w:space="0" w:color="auto"/>
                  </w:divBdr>
                </w:div>
                <w:div w:id="438911681">
                  <w:marLeft w:val="0"/>
                  <w:marRight w:val="0"/>
                  <w:marTop w:val="0"/>
                  <w:marBottom w:val="0"/>
                  <w:divBdr>
                    <w:top w:val="none" w:sz="0" w:space="0" w:color="auto"/>
                    <w:left w:val="none" w:sz="0" w:space="0" w:color="auto"/>
                    <w:bottom w:val="none" w:sz="0" w:space="0" w:color="auto"/>
                    <w:right w:val="none" w:sz="0" w:space="0" w:color="auto"/>
                  </w:divBdr>
                </w:div>
                <w:div w:id="103966218">
                  <w:marLeft w:val="0"/>
                  <w:marRight w:val="0"/>
                  <w:marTop w:val="0"/>
                  <w:marBottom w:val="0"/>
                  <w:divBdr>
                    <w:top w:val="none" w:sz="0" w:space="0" w:color="auto"/>
                    <w:left w:val="none" w:sz="0" w:space="0" w:color="auto"/>
                    <w:bottom w:val="none" w:sz="0" w:space="0" w:color="auto"/>
                    <w:right w:val="none" w:sz="0" w:space="0" w:color="auto"/>
                  </w:divBdr>
                </w:div>
              </w:divsChild>
            </w:div>
            <w:div w:id="1925456280">
              <w:marLeft w:val="0"/>
              <w:marRight w:val="0"/>
              <w:marTop w:val="0"/>
              <w:marBottom w:val="0"/>
              <w:divBdr>
                <w:top w:val="none" w:sz="0" w:space="0" w:color="auto"/>
                <w:left w:val="none" w:sz="0" w:space="0" w:color="auto"/>
                <w:bottom w:val="none" w:sz="0" w:space="0" w:color="auto"/>
                <w:right w:val="none" w:sz="0" w:space="0" w:color="auto"/>
              </w:divBdr>
              <w:divsChild>
                <w:div w:id="909533579">
                  <w:marLeft w:val="0"/>
                  <w:marRight w:val="0"/>
                  <w:marTop w:val="0"/>
                  <w:marBottom w:val="0"/>
                  <w:divBdr>
                    <w:top w:val="none" w:sz="0" w:space="0" w:color="auto"/>
                    <w:left w:val="none" w:sz="0" w:space="0" w:color="auto"/>
                    <w:bottom w:val="none" w:sz="0" w:space="0" w:color="auto"/>
                    <w:right w:val="none" w:sz="0" w:space="0" w:color="auto"/>
                  </w:divBdr>
                </w:div>
                <w:div w:id="1082680399">
                  <w:marLeft w:val="0"/>
                  <w:marRight w:val="0"/>
                  <w:marTop w:val="0"/>
                  <w:marBottom w:val="0"/>
                  <w:divBdr>
                    <w:top w:val="none" w:sz="0" w:space="0" w:color="auto"/>
                    <w:left w:val="none" w:sz="0" w:space="0" w:color="auto"/>
                    <w:bottom w:val="none" w:sz="0" w:space="0" w:color="auto"/>
                    <w:right w:val="none" w:sz="0" w:space="0" w:color="auto"/>
                  </w:divBdr>
                </w:div>
                <w:div w:id="1413350820">
                  <w:marLeft w:val="0"/>
                  <w:marRight w:val="0"/>
                  <w:marTop w:val="0"/>
                  <w:marBottom w:val="0"/>
                  <w:divBdr>
                    <w:top w:val="none" w:sz="0" w:space="0" w:color="auto"/>
                    <w:left w:val="none" w:sz="0" w:space="0" w:color="auto"/>
                    <w:bottom w:val="none" w:sz="0" w:space="0" w:color="auto"/>
                    <w:right w:val="none" w:sz="0" w:space="0" w:color="auto"/>
                  </w:divBdr>
                </w:div>
                <w:div w:id="1759908745">
                  <w:marLeft w:val="0"/>
                  <w:marRight w:val="0"/>
                  <w:marTop w:val="0"/>
                  <w:marBottom w:val="0"/>
                  <w:divBdr>
                    <w:top w:val="none" w:sz="0" w:space="0" w:color="auto"/>
                    <w:left w:val="none" w:sz="0" w:space="0" w:color="auto"/>
                    <w:bottom w:val="none" w:sz="0" w:space="0" w:color="auto"/>
                    <w:right w:val="none" w:sz="0" w:space="0" w:color="auto"/>
                  </w:divBdr>
                </w:div>
                <w:div w:id="80025318">
                  <w:marLeft w:val="0"/>
                  <w:marRight w:val="0"/>
                  <w:marTop w:val="0"/>
                  <w:marBottom w:val="0"/>
                  <w:divBdr>
                    <w:top w:val="none" w:sz="0" w:space="0" w:color="auto"/>
                    <w:left w:val="none" w:sz="0" w:space="0" w:color="auto"/>
                    <w:bottom w:val="none" w:sz="0" w:space="0" w:color="auto"/>
                    <w:right w:val="none" w:sz="0" w:space="0" w:color="auto"/>
                  </w:divBdr>
                </w:div>
              </w:divsChild>
            </w:div>
            <w:div w:id="837771402">
              <w:marLeft w:val="0"/>
              <w:marRight w:val="0"/>
              <w:marTop w:val="0"/>
              <w:marBottom w:val="0"/>
              <w:divBdr>
                <w:top w:val="none" w:sz="0" w:space="0" w:color="auto"/>
                <w:left w:val="none" w:sz="0" w:space="0" w:color="auto"/>
                <w:bottom w:val="none" w:sz="0" w:space="0" w:color="auto"/>
                <w:right w:val="none" w:sz="0" w:space="0" w:color="auto"/>
              </w:divBdr>
              <w:divsChild>
                <w:div w:id="1264538397">
                  <w:marLeft w:val="0"/>
                  <w:marRight w:val="0"/>
                  <w:marTop w:val="0"/>
                  <w:marBottom w:val="0"/>
                  <w:divBdr>
                    <w:top w:val="none" w:sz="0" w:space="0" w:color="auto"/>
                    <w:left w:val="none" w:sz="0" w:space="0" w:color="auto"/>
                    <w:bottom w:val="none" w:sz="0" w:space="0" w:color="auto"/>
                    <w:right w:val="none" w:sz="0" w:space="0" w:color="auto"/>
                  </w:divBdr>
                </w:div>
              </w:divsChild>
            </w:div>
            <w:div w:id="1672826883">
              <w:marLeft w:val="0"/>
              <w:marRight w:val="0"/>
              <w:marTop w:val="0"/>
              <w:marBottom w:val="0"/>
              <w:divBdr>
                <w:top w:val="none" w:sz="0" w:space="0" w:color="auto"/>
                <w:left w:val="none" w:sz="0" w:space="0" w:color="auto"/>
                <w:bottom w:val="none" w:sz="0" w:space="0" w:color="auto"/>
                <w:right w:val="none" w:sz="0" w:space="0" w:color="auto"/>
              </w:divBdr>
              <w:divsChild>
                <w:div w:id="564997609">
                  <w:marLeft w:val="0"/>
                  <w:marRight w:val="0"/>
                  <w:marTop w:val="0"/>
                  <w:marBottom w:val="0"/>
                  <w:divBdr>
                    <w:top w:val="none" w:sz="0" w:space="0" w:color="auto"/>
                    <w:left w:val="none" w:sz="0" w:space="0" w:color="auto"/>
                    <w:bottom w:val="none" w:sz="0" w:space="0" w:color="auto"/>
                    <w:right w:val="none" w:sz="0" w:space="0" w:color="auto"/>
                  </w:divBdr>
                </w:div>
              </w:divsChild>
            </w:div>
            <w:div w:id="246155913">
              <w:marLeft w:val="0"/>
              <w:marRight w:val="0"/>
              <w:marTop w:val="0"/>
              <w:marBottom w:val="0"/>
              <w:divBdr>
                <w:top w:val="none" w:sz="0" w:space="0" w:color="auto"/>
                <w:left w:val="none" w:sz="0" w:space="0" w:color="auto"/>
                <w:bottom w:val="none" w:sz="0" w:space="0" w:color="auto"/>
                <w:right w:val="none" w:sz="0" w:space="0" w:color="auto"/>
              </w:divBdr>
              <w:divsChild>
                <w:div w:id="860779889">
                  <w:marLeft w:val="0"/>
                  <w:marRight w:val="0"/>
                  <w:marTop w:val="0"/>
                  <w:marBottom w:val="0"/>
                  <w:divBdr>
                    <w:top w:val="none" w:sz="0" w:space="0" w:color="auto"/>
                    <w:left w:val="none" w:sz="0" w:space="0" w:color="auto"/>
                    <w:bottom w:val="none" w:sz="0" w:space="0" w:color="auto"/>
                    <w:right w:val="none" w:sz="0" w:space="0" w:color="auto"/>
                  </w:divBdr>
                </w:div>
              </w:divsChild>
            </w:div>
            <w:div w:id="1862428461">
              <w:marLeft w:val="0"/>
              <w:marRight w:val="0"/>
              <w:marTop w:val="0"/>
              <w:marBottom w:val="0"/>
              <w:divBdr>
                <w:top w:val="none" w:sz="0" w:space="0" w:color="auto"/>
                <w:left w:val="none" w:sz="0" w:space="0" w:color="auto"/>
                <w:bottom w:val="none" w:sz="0" w:space="0" w:color="auto"/>
                <w:right w:val="none" w:sz="0" w:space="0" w:color="auto"/>
              </w:divBdr>
              <w:divsChild>
                <w:div w:id="799766359">
                  <w:marLeft w:val="0"/>
                  <w:marRight w:val="0"/>
                  <w:marTop w:val="0"/>
                  <w:marBottom w:val="0"/>
                  <w:divBdr>
                    <w:top w:val="none" w:sz="0" w:space="0" w:color="auto"/>
                    <w:left w:val="none" w:sz="0" w:space="0" w:color="auto"/>
                    <w:bottom w:val="none" w:sz="0" w:space="0" w:color="auto"/>
                    <w:right w:val="none" w:sz="0" w:space="0" w:color="auto"/>
                  </w:divBdr>
                </w:div>
              </w:divsChild>
            </w:div>
            <w:div w:id="953515560">
              <w:marLeft w:val="0"/>
              <w:marRight w:val="0"/>
              <w:marTop w:val="0"/>
              <w:marBottom w:val="0"/>
              <w:divBdr>
                <w:top w:val="none" w:sz="0" w:space="0" w:color="auto"/>
                <w:left w:val="none" w:sz="0" w:space="0" w:color="auto"/>
                <w:bottom w:val="none" w:sz="0" w:space="0" w:color="auto"/>
                <w:right w:val="none" w:sz="0" w:space="0" w:color="auto"/>
              </w:divBdr>
              <w:divsChild>
                <w:div w:id="1520312043">
                  <w:marLeft w:val="0"/>
                  <w:marRight w:val="0"/>
                  <w:marTop w:val="0"/>
                  <w:marBottom w:val="0"/>
                  <w:divBdr>
                    <w:top w:val="none" w:sz="0" w:space="0" w:color="auto"/>
                    <w:left w:val="none" w:sz="0" w:space="0" w:color="auto"/>
                    <w:bottom w:val="none" w:sz="0" w:space="0" w:color="auto"/>
                    <w:right w:val="none" w:sz="0" w:space="0" w:color="auto"/>
                  </w:divBdr>
                </w:div>
              </w:divsChild>
            </w:div>
            <w:div w:id="940264881">
              <w:marLeft w:val="0"/>
              <w:marRight w:val="0"/>
              <w:marTop w:val="0"/>
              <w:marBottom w:val="0"/>
              <w:divBdr>
                <w:top w:val="none" w:sz="0" w:space="0" w:color="auto"/>
                <w:left w:val="none" w:sz="0" w:space="0" w:color="auto"/>
                <w:bottom w:val="none" w:sz="0" w:space="0" w:color="auto"/>
                <w:right w:val="none" w:sz="0" w:space="0" w:color="auto"/>
              </w:divBdr>
              <w:divsChild>
                <w:div w:id="1736051634">
                  <w:marLeft w:val="0"/>
                  <w:marRight w:val="0"/>
                  <w:marTop w:val="0"/>
                  <w:marBottom w:val="0"/>
                  <w:divBdr>
                    <w:top w:val="none" w:sz="0" w:space="0" w:color="auto"/>
                    <w:left w:val="none" w:sz="0" w:space="0" w:color="auto"/>
                    <w:bottom w:val="none" w:sz="0" w:space="0" w:color="auto"/>
                    <w:right w:val="none" w:sz="0" w:space="0" w:color="auto"/>
                  </w:divBdr>
                </w:div>
              </w:divsChild>
            </w:div>
            <w:div w:id="104010191">
              <w:marLeft w:val="0"/>
              <w:marRight w:val="0"/>
              <w:marTop w:val="0"/>
              <w:marBottom w:val="0"/>
              <w:divBdr>
                <w:top w:val="none" w:sz="0" w:space="0" w:color="auto"/>
                <w:left w:val="none" w:sz="0" w:space="0" w:color="auto"/>
                <w:bottom w:val="none" w:sz="0" w:space="0" w:color="auto"/>
                <w:right w:val="none" w:sz="0" w:space="0" w:color="auto"/>
              </w:divBdr>
              <w:divsChild>
                <w:div w:id="575752454">
                  <w:marLeft w:val="0"/>
                  <w:marRight w:val="0"/>
                  <w:marTop w:val="0"/>
                  <w:marBottom w:val="0"/>
                  <w:divBdr>
                    <w:top w:val="none" w:sz="0" w:space="0" w:color="auto"/>
                    <w:left w:val="none" w:sz="0" w:space="0" w:color="auto"/>
                    <w:bottom w:val="none" w:sz="0" w:space="0" w:color="auto"/>
                    <w:right w:val="none" w:sz="0" w:space="0" w:color="auto"/>
                  </w:divBdr>
                </w:div>
              </w:divsChild>
            </w:div>
            <w:div w:id="985204463">
              <w:marLeft w:val="0"/>
              <w:marRight w:val="0"/>
              <w:marTop w:val="0"/>
              <w:marBottom w:val="0"/>
              <w:divBdr>
                <w:top w:val="none" w:sz="0" w:space="0" w:color="auto"/>
                <w:left w:val="none" w:sz="0" w:space="0" w:color="auto"/>
                <w:bottom w:val="none" w:sz="0" w:space="0" w:color="auto"/>
                <w:right w:val="none" w:sz="0" w:space="0" w:color="auto"/>
              </w:divBdr>
              <w:divsChild>
                <w:div w:id="920063612">
                  <w:marLeft w:val="0"/>
                  <w:marRight w:val="0"/>
                  <w:marTop w:val="0"/>
                  <w:marBottom w:val="0"/>
                  <w:divBdr>
                    <w:top w:val="none" w:sz="0" w:space="0" w:color="auto"/>
                    <w:left w:val="none" w:sz="0" w:space="0" w:color="auto"/>
                    <w:bottom w:val="none" w:sz="0" w:space="0" w:color="auto"/>
                    <w:right w:val="none" w:sz="0" w:space="0" w:color="auto"/>
                  </w:divBdr>
                </w:div>
              </w:divsChild>
            </w:div>
            <w:div w:id="447773584">
              <w:marLeft w:val="0"/>
              <w:marRight w:val="0"/>
              <w:marTop w:val="0"/>
              <w:marBottom w:val="0"/>
              <w:divBdr>
                <w:top w:val="none" w:sz="0" w:space="0" w:color="auto"/>
                <w:left w:val="none" w:sz="0" w:space="0" w:color="auto"/>
                <w:bottom w:val="none" w:sz="0" w:space="0" w:color="auto"/>
                <w:right w:val="none" w:sz="0" w:space="0" w:color="auto"/>
              </w:divBdr>
              <w:divsChild>
                <w:div w:id="26152087">
                  <w:marLeft w:val="0"/>
                  <w:marRight w:val="0"/>
                  <w:marTop w:val="0"/>
                  <w:marBottom w:val="0"/>
                  <w:divBdr>
                    <w:top w:val="none" w:sz="0" w:space="0" w:color="auto"/>
                    <w:left w:val="none" w:sz="0" w:space="0" w:color="auto"/>
                    <w:bottom w:val="none" w:sz="0" w:space="0" w:color="auto"/>
                    <w:right w:val="none" w:sz="0" w:space="0" w:color="auto"/>
                  </w:divBdr>
                </w:div>
              </w:divsChild>
            </w:div>
            <w:div w:id="83187467">
              <w:marLeft w:val="0"/>
              <w:marRight w:val="0"/>
              <w:marTop w:val="0"/>
              <w:marBottom w:val="0"/>
              <w:divBdr>
                <w:top w:val="none" w:sz="0" w:space="0" w:color="auto"/>
                <w:left w:val="none" w:sz="0" w:space="0" w:color="auto"/>
                <w:bottom w:val="none" w:sz="0" w:space="0" w:color="auto"/>
                <w:right w:val="none" w:sz="0" w:space="0" w:color="auto"/>
              </w:divBdr>
              <w:divsChild>
                <w:div w:id="2045404180">
                  <w:marLeft w:val="0"/>
                  <w:marRight w:val="0"/>
                  <w:marTop w:val="0"/>
                  <w:marBottom w:val="0"/>
                  <w:divBdr>
                    <w:top w:val="none" w:sz="0" w:space="0" w:color="auto"/>
                    <w:left w:val="none" w:sz="0" w:space="0" w:color="auto"/>
                    <w:bottom w:val="none" w:sz="0" w:space="0" w:color="auto"/>
                    <w:right w:val="none" w:sz="0" w:space="0" w:color="auto"/>
                  </w:divBdr>
                </w:div>
              </w:divsChild>
            </w:div>
            <w:div w:id="114641603">
              <w:marLeft w:val="0"/>
              <w:marRight w:val="0"/>
              <w:marTop w:val="0"/>
              <w:marBottom w:val="0"/>
              <w:divBdr>
                <w:top w:val="none" w:sz="0" w:space="0" w:color="auto"/>
                <w:left w:val="none" w:sz="0" w:space="0" w:color="auto"/>
                <w:bottom w:val="none" w:sz="0" w:space="0" w:color="auto"/>
                <w:right w:val="none" w:sz="0" w:space="0" w:color="auto"/>
              </w:divBdr>
              <w:divsChild>
                <w:div w:id="1692032234">
                  <w:marLeft w:val="0"/>
                  <w:marRight w:val="0"/>
                  <w:marTop w:val="0"/>
                  <w:marBottom w:val="0"/>
                  <w:divBdr>
                    <w:top w:val="none" w:sz="0" w:space="0" w:color="auto"/>
                    <w:left w:val="none" w:sz="0" w:space="0" w:color="auto"/>
                    <w:bottom w:val="none" w:sz="0" w:space="0" w:color="auto"/>
                    <w:right w:val="none" w:sz="0" w:space="0" w:color="auto"/>
                  </w:divBdr>
                </w:div>
                <w:div w:id="545214093">
                  <w:marLeft w:val="0"/>
                  <w:marRight w:val="0"/>
                  <w:marTop w:val="0"/>
                  <w:marBottom w:val="0"/>
                  <w:divBdr>
                    <w:top w:val="none" w:sz="0" w:space="0" w:color="auto"/>
                    <w:left w:val="none" w:sz="0" w:space="0" w:color="auto"/>
                    <w:bottom w:val="none" w:sz="0" w:space="0" w:color="auto"/>
                    <w:right w:val="none" w:sz="0" w:space="0" w:color="auto"/>
                  </w:divBdr>
                </w:div>
              </w:divsChild>
            </w:div>
            <w:div w:id="821772713">
              <w:marLeft w:val="0"/>
              <w:marRight w:val="0"/>
              <w:marTop w:val="0"/>
              <w:marBottom w:val="0"/>
              <w:divBdr>
                <w:top w:val="none" w:sz="0" w:space="0" w:color="auto"/>
                <w:left w:val="none" w:sz="0" w:space="0" w:color="auto"/>
                <w:bottom w:val="none" w:sz="0" w:space="0" w:color="auto"/>
                <w:right w:val="none" w:sz="0" w:space="0" w:color="auto"/>
              </w:divBdr>
              <w:divsChild>
                <w:div w:id="1256983487">
                  <w:marLeft w:val="0"/>
                  <w:marRight w:val="0"/>
                  <w:marTop w:val="0"/>
                  <w:marBottom w:val="0"/>
                  <w:divBdr>
                    <w:top w:val="none" w:sz="0" w:space="0" w:color="auto"/>
                    <w:left w:val="none" w:sz="0" w:space="0" w:color="auto"/>
                    <w:bottom w:val="none" w:sz="0" w:space="0" w:color="auto"/>
                    <w:right w:val="none" w:sz="0" w:space="0" w:color="auto"/>
                  </w:divBdr>
                </w:div>
                <w:div w:id="900097019">
                  <w:marLeft w:val="0"/>
                  <w:marRight w:val="0"/>
                  <w:marTop w:val="0"/>
                  <w:marBottom w:val="0"/>
                  <w:divBdr>
                    <w:top w:val="none" w:sz="0" w:space="0" w:color="auto"/>
                    <w:left w:val="none" w:sz="0" w:space="0" w:color="auto"/>
                    <w:bottom w:val="none" w:sz="0" w:space="0" w:color="auto"/>
                    <w:right w:val="none" w:sz="0" w:space="0" w:color="auto"/>
                  </w:divBdr>
                </w:div>
              </w:divsChild>
            </w:div>
            <w:div w:id="1232036831">
              <w:marLeft w:val="0"/>
              <w:marRight w:val="0"/>
              <w:marTop w:val="0"/>
              <w:marBottom w:val="0"/>
              <w:divBdr>
                <w:top w:val="none" w:sz="0" w:space="0" w:color="auto"/>
                <w:left w:val="none" w:sz="0" w:space="0" w:color="auto"/>
                <w:bottom w:val="none" w:sz="0" w:space="0" w:color="auto"/>
                <w:right w:val="none" w:sz="0" w:space="0" w:color="auto"/>
              </w:divBdr>
              <w:divsChild>
                <w:div w:id="2145803292">
                  <w:marLeft w:val="0"/>
                  <w:marRight w:val="0"/>
                  <w:marTop w:val="0"/>
                  <w:marBottom w:val="0"/>
                  <w:divBdr>
                    <w:top w:val="none" w:sz="0" w:space="0" w:color="auto"/>
                    <w:left w:val="none" w:sz="0" w:space="0" w:color="auto"/>
                    <w:bottom w:val="none" w:sz="0" w:space="0" w:color="auto"/>
                    <w:right w:val="none" w:sz="0" w:space="0" w:color="auto"/>
                  </w:divBdr>
                </w:div>
              </w:divsChild>
            </w:div>
            <w:div w:id="719861422">
              <w:marLeft w:val="0"/>
              <w:marRight w:val="0"/>
              <w:marTop w:val="0"/>
              <w:marBottom w:val="0"/>
              <w:divBdr>
                <w:top w:val="none" w:sz="0" w:space="0" w:color="auto"/>
                <w:left w:val="none" w:sz="0" w:space="0" w:color="auto"/>
                <w:bottom w:val="none" w:sz="0" w:space="0" w:color="auto"/>
                <w:right w:val="none" w:sz="0" w:space="0" w:color="auto"/>
              </w:divBdr>
              <w:divsChild>
                <w:div w:id="95712842">
                  <w:marLeft w:val="0"/>
                  <w:marRight w:val="0"/>
                  <w:marTop w:val="0"/>
                  <w:marBottom w:val="0"/>
                  <w:divBdr>
                    <w:top w:val="none" w:sz="0" w:space="0" w:color="auto"/>
                    <w:left w:val="none" w:sz="0" w:space="0" w:color="auto"/>
                    <w:bottom w:val="none" w:sz="0" w:space="0" w:color="auto"/>
                    <w:right w:val="none" w:sz="0" w:space="0" w:color="auto"/>
                  </w:divBdr>
                </w:div>
              </w:divsChild>
            </w:div>
            <w:div w:id="1183127387">
              <w:marLeft w:val="0"/>
              <w:marRight w:val="0"/>
              <w:marTop w:val="0"/>
              <w:marBottom w:val="0"/>
              <w:divBdr>
                <w:top w:val="none" w:sz="0" w:space="0" w:color="auto"/>
                <w:left w:val="none" w:sz="0" w:space="0" w:color="auto"/>
                <w:bottom w:val="none" w:sz="0" w:space="0" w:color="auto"/>
                <w:right w:val="none" w:sz="0" w:space="0" w:color="auto"/>
              </w:divBdr>
              <w:divsChild>
                <w:div w:id="1379234883">
                  <w:marLeft w:val="0"/>
                  <w:marRight w:val="0"/>
                  <w:marTop w:val="0"/>
                  <w:marBottom w:val="0"/>
                  <w:divBdr>
                    <w:top w:val="none" w:sz="0" w:space="0" w:color="auto"/>
                    <w:left w:val="none" w:sz="0" w:space="0" w:color="auto"/>
                    <w:bottom w:val="none" w:sz="0" w:space="0" w:color="auto"/>
                    <w:right w:val="none" w:sz="0" w:space="0" w:color="auto"/>
                  </w:divBdr>
                </w:div>
              </w:divsChild>
            </w:div>
            <w:div w:id="411778798">
              <w:marLeft w:val="0"/>
              <w:marRight w:val="0"/>
              <w:marTop w:val="0"/>
              <w:marBottom w:val="0"/>
              <w:divBdr>
                <w:top w:val="none" w:sz="0" w:space="0" w:color="auto"/>
                <w:left w:val="none" w:sz="0" w:space="0" w:color="auto"/>
                <w:bottom w:val="none" w:sz="0" w:space="0" w:color="auto"/>
                <w:right w:val="none" w:sz="0" w:space="0" w:color="auto"/>
              </w:divBdr>
              <w:divsChild>
                <w:div w:id="521166218">
                  <w:marLeft w:val="0"/>
                  <w:marRight w:val="0"/>
                  <w:marTop w:val="0"/>
                  <w:marBottom w:val="0"/>
                  <w:divBdr>
                    <w:top w:val="none" w:sz="0" w:space="0" w:color="auto"/>
                    <w:left w:val="none" w:sz="0" w:space="0" w:color="auto"/>
                    <w:bottom w:val="none" w:sz="0" w:space="0" w:color="auto"/>
                    <w:right w:val="none" w:sz="0" w:space="0" w:color="auto"/>
                  </w:divBdr>
                </w:div>
              </w:divsChild>
            </w:div>
            <w:div w:id="1890994893">
              <w:marLeft w:val="0"/>
              <w:marRight w:val="0"/>
              <w:marTop w:val="0"/>
              <w:marBottom w:val="0"/>
              <w:divBdr>
                <w:top w:val="none" w:sz="0" w:space="0" w:color="auto"/>
                <w:left w:val="none" w:sz="0" w:space="0" w:color="auto"/>
                <w:bottom w:val="none" w:sz="0" w:space="0" w:color="auto"/>
                <w:right w:val="none" w:sz="0" w:space="0" w:color="auto"/>
              </w:divBdr>
              <w:divsChild>
                <w:div w:id="955060158">
                  <w:marLeft w:val="0"/>
                  <w:marRight w:val="0"/>
                  <w:marTop w:val="0"/>
                  <w:marBottom w:val="0"/>
                  <w:divBdr>
                    <w:top w:val="none" w:sz="0" w:space="0" w:color="auto"/>
                    <w:left w:val="none" w:sz="0" w:space="0" w:color="auto"/>
                    <w:bottom w:val="none" w:sz="0" w:space="0" w:color="auto"/>
                    <w:right w:val="none" w:sz="0" w:space="0" w:color="auto"/>
                  </w:divBdr>
                </w:div>
              </w:divsChild>
            </w:div>
            <w:div w:id="1495102632">
              <w:marLeft w:val="0"/>
              <w:marRight w:val="0"/>
              <w:marTop w:val="0"/>
              <w:marBottom w:val="0"/>
              <w:divBdr>
                <w:top w:val="none" w:sz="0" w:space="0" w:color="auto"/>
                <w:left w:val="none" w:sz="0" w:space="0" w:color="auto"/>
                <w:bottom w:val="none" w:sz="0" w:space="0" w:color="auto"/>
                <w:right w:val="none" w:sz="0" w:space="0" w:color="auto"/>
              </w:divBdr>
              <w:divsChild>
                <w:div w:id="716516691">
                  <w:marLeft w:val="0"/>
                  <w:marRight w:val="0"/>
                  <w:marTop w:val="0"/>
                  <w:marBottom w:val="0"/>
                  <w:divBdr>
                    <w:top w:val="none" w:sz="0" w:space="0" w:color="auto"/>
                    <w:left w:val="none" w:sz="0" w:space="0" w:color="auto"/>
                    <w:bottom w:val="none" w:sz="0" w:space="0" w:color="auto"/>
                    <w:right w:val="none" w:sz="0" w:space="0" w:color="auto"/>
                  </w:divBdr>
                </w:div>
              </w:divsChild>
            </w:div>
            <w:div w:id="160856068">
              <w:marLeft w:val="0"/>
              <w:marRight w:val="0"/>
              <w:marTop w:val="0"/>
              <w:marBottom w:val="0"/>
              <w:divBdr>
                <w:top w:val="none" w:sz="0" w:space="0" w:color="auto"/>
                <w:left w:val="none" w:sz="0" w:space="0" w:color="auto"/>
                <w:bottom w:val="none" w:sz="0" w:space="0" w:color="auto"/>
                <w:right w:val="none" w:sz="0" w:space="0" w:color="auto"/>
              </w:divBdr>
              <w:divsChild>
                <w:div w:id="2122647579">
                  <w:marLeft w:val="0"/>
                  <w:marRight w:val="0"/>
                  <w:marTop w:val="0"/>
                  <w:marBottom w:val="0"/>
                  <w:divBdr>
                    <w:top w:val="none" w:sz="0" w:space="0" w:color="auto"/>
                    <w:left w:val="none" w:sz="0" w:space="0" w:color="auto"/>
                    <w:bottom w:val="none" w:sz="0" w:space="0" w:color="auto"/>
                    <w:right w:val="none" w:sz="0" w:space="0" w:color="auto"/>
                  </w:divBdr>
                </w:div>
              </w:divsChild>
            </w:div>
            <w:div w:id="1409616441">
              <w:marLeft w:val="0"/>
              <w:marRight w:val="0"/>
              <w:marTop w:val="0"/>
              <w:marBottom w:val="0"/>
              <w:divBdr>
                <w:top w:val="none" w:sz="0" w:space="0" w:color="auto"/>
                <w:left w:val="none" w:sz="0" w:space="0" w:color="auto"/>
                <w:bottom w:val="none" w:sz="0" w:space="0" w:color="auto"/>
                <w:right w:val="none" w:sz="0" w:space="0" w:color="auto"/>
              </w:divBdr>
              <w:divsChild>
                <w:div w:id="1850100540">
                  <w:marLeft w:val="0"/>
                  <w:marRight w:val="0"/>
                  <w:marTop w:val="0"/>
                  <w:marBottom w:val="0"/>
                  <w:divBdr>
                    <w:top w:val="none" w:sz="0" w:space="0" w:color="auto"/>
                    <w:left w:val="none" w:sz="0" w:space="0" w:color="auto"/>
                    <w:bottom w:val="none" w:sz="0" w:space="0" w:color="auto"/>
                    <w:right w:val="none" w:sz="0" w:space="0" w:color="auto"/>
                  </w:divBdr>
                </w:div>
              </w:divsChild>
            </w:div>
            <w:div w:id="221185035">
              <w:marLeft w:val="0"/>
              <w:marRight w:val="0"/>
              <w:marTop w:val="0"/>
              <w:marBottom w:val="0"/>
              <w:divBdr>
                <w:top w:val="none" w:sz="0" w:space="0" w:color="auto"/>
                <w:left w:val="none" w:sz="0" w:space="0" w:color="auto"/>
                <w:bottom w:val="none" w:sz="0" w:space="0" w:color="auto"/>
                <w:right w:val="none" w:sz="0" w:space="0" w:color="auto"/>
              </w:divBdr>
              <w:divsChild>
                <w:div w:id="809860565">
                  <w:marLeft w:val="0"/>
                  <w:marRight w:val="0"/>
                  <w:marTop w:val="0"/>
                  <w:marBottom w:val="0"/>
                  <w:divBdr>
                    <w:top w:val="none" w:sz="0" w:space="0" w:color="auto"/>
                    <w:left w:val="none" w:sz="0" w:space="0" w:color="auto"/>
                    <w:bottom w:val="none" w:sz="0" w:space="0" w:color="auto"/>
                    <w:right w:val="none" w:sz="0" w:space="0" w:color="auto"/>
                  </w:divBdr>
                </w:div>
              </w:divsChild>
            </w:div>
            <w:div w:id="2126540825">
              <w:marLeft w:val="0"/>
              <w:marRight w:val="0"/>
              <w:marTop w:val="0"/>
              <w:marBottom w:val="0"/>
              <w:divBdr>
                <w:top w:val="none" w:sz="0" w:space="0" w:color="auto"/>
                <w:left w:val="none" w:sz="0" w:space="0" w:color="auto"/>
                <w:bottom w:val="none" w:sz="0" w:space="0" w:color="auto"/>
                <w:right w:val="none" w:sz="0" w:space="0" w:color="auto"/>
              </w:divBdr>
              <w:divsChild>
                <w:div w:id="758600193">
                  <w:marLeft w:val="0"/>
                  <w:marRight w:val="0"/>
                  <w:marTop w:val="0"/>
                  <w:marBottom w:val="0"/>
                  <w:divBdr>
                    <w:top w:val="none" w:sz="0" w:space="0" w:color="auto"/>
                    <w:left w:val="none" w:sz="0" w:space="0" w:color="auto"/>
                    <w:bottom w:val="none" w:sz="0" w:space="0" w:color="auto"/>
                    <w:right w:val="none" w:sz="0" w:space="0" w:color="auto"/>
                  </w:divBdr>
                </w:div>
              </w:divsChild>
            </w:div>
            <w:div w:id="88821196">
              <w:marLeft w:val="0"/>
              <w:marRight w:val="0"/>
              <w:marTop w:val="0"/>
              <w:marBottom w:val="0"/>
              <w:divBdr>
                <w:top w:val="none" w:sz="0" w:space="0" w:color="auto"/>
                <w:left w:val="none" w:sz="0" w:space="0" w:color="auto"/>
                <w:bottom w:val="none" w:sz="0" w:space="0" w:color="auto"/>
                <w:right w:val="none" w:sz="0" w:space="0" w:color="auto"/>
              </w:divBdr>
              <w:divsChild>
                <w:div w:id="567035358">
                  <w:marLeft w:val="0"/>
                  <w:marRight w:val="0"/>
                  <w:marTop w:val="0"/>
                  <w:marBottom w:val="0"/>
                  <w:divBdr>
                    <w:top w:val="none" w:sz="0" w:space="0" w:color="auto"/>
                    <w:left w:val="none" w:sz="0" w:space="0" w:color="auto"/>
                    <w:bottom w:val="none" w:sz="0" w:space="0" w:color="auto"/>
                    <w:right w:val="none" w:sz="0" w:space="0" w:color="auto"/>
                  </w:divBdr>
                </w:div>
              </w:divsChild>
            </w:div>
            <w:div w:id="170875786">
              <w:marLeft w:val="0"/>
              <w:marRight w:val="0"/>
              <w:marTop w:val="0"/>
              <w:marBottom w:val="0"/>
              <w:divBdr>
                <w:top w:val="none" w:sz="0" w:space="0" w:color="auto"/>
                <w:left w:val="none" w:sz="0" w:space="0" w:color="auto"/>
                <w:bottom w:val="none" w:sz="0" w:space="0" w:color="auto"/>
                <w:right w:val="none" w:sz="0" w:space="0" w:color="auto"/>
              </w:divBdr>
              <w:divsChild>
                <w:div w:id="5748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34975336">
      <w:bodyDiv w:val="1"/>
      <w:marLeft w:val="0"/>
      <w:marRight w:val="0"/>
      <w:marTop w:val="0"/>
      <w:marBottom w:val="0"/>
      <w:divBdr>
        <w:top w:val="none" w:sz="0" w:space="0" w:color="auto"/>
        <w:left w:val="none" w:sz="0" w:space="0" w:color="auto"/>
        <w:bottom w:val="none" w:sz="0" w:space="0" w:color="auto"/>
        <w:right w:val="none" w:sz="0" w:space="0" w:color="auto"/>
      </w:divBdr>
      <w:divsChild>
        <w:div w:id="1662930787">
          <w:marLeft w:val="0"/>
          <w:marRight w:val="0"/>
          <w:marTop w:val="0"/>
          <w:marBottom w:val="0"/>
          <w:divBdr>
            <w:top w:val="none" w:sz="0" w:space="0" w:color="auto"/>
            <w:left w:val="none" w:sz="0" w:space="0" w:color="auto"/>
            <w:bottom w:val="none" w:sz="0" w:space="0" w:color="auto"/>
            <w:right w:val="none" w:sz="0" w:space="0" w:color="auto"/>
          </w:divBdr>
          <w:divsChild>
            <w:div w:id="1522552283">
              <w:marLeft w:val="0"/>
              <w:marRight w:val="0"/>
              <w:marTop w:val="0"/>
              <w:marBottom w:val="0"/>
              <w:divBdr>
                <w:top w:val="none" w:sz="0" w:space="0" w:color="auto"/>
                <w:left w:val="none" w:sz="0" w:space="0" w:color="auto"/>
                <w:bottom w:val="none" w:sz="0" w:space="0" w:color="auto"/>
                <w:right w:val="none" w:sz="0" w:space="0" w:color="auto"/>
              </w:divBdr>
              <w:divsChild>
                <w:div w:id="1481845755">
                  <w:marLeft w:val="0"/>
                  <w:marRight w:val="0"/>
                  <w:marTop w:val="0"/>
                  <w:marBottom w:val="0"/>
                  <w:divBdr>
                    <w:top w:val="none" w:sz="0" w:space="0" w:color="auto"/>
                    <w:left w:val="none" w:sz="0" w:space="0" w:color="auto"/>
                    <w:bottom w:val="none" w:sz="0" w:space="0" w:color="auto"/>
                    <w:right w:val="none" w:sz="0" w:space="0" w:color="auto"/>
                  </w:divBdr>
                  <w:divsChild>
                    <w:div w:id="476264854">
                      <w:marLeft w:val="0"/>
                      <w:marRight w:val="0"/>
                      <w:marTop w:val="0"/>
                      <w:marBottom w:val="0"/>
                      <w:divBdr>
                        <w:top w:val="none" w:sz="0" w:space="0" w:color="auto"/>
                        <w:left w:val="none" w:sz="0" w:space="0" w:color="auto"/>
                        <w:bottom w:val="none" w:sz="0" w:space="0" w:color="auto"/>
                        <w:right w:val="none" w:sz="0" w:space="0" w:color="auto"/>
                      </w:divBdr>
                      <w:divsChild>
                        <w:div w:id="1084490835">
                          <w:marLeft w:val="0"/>
                          <w:marRight w:val="0"/>
                          <w:marTop w:val="0"/>
                          <w:marBottom w:val="0"/>
                          <w:divBdr>
                            <w:top w:val="none" w:sz="0" w:space="0" w:color="auto"/>
                            <w:left w:val="none" w:sz="0" w:space="0" w:color="auto"/>
                            <w:bottom w:val="none" w:sz="0" w:space="0" w:color="auto"/>
                            <w:right w:val="none" w:sz="0" w:space="0" w:color="auto"/>
                          </w:divBdr>
                          <w:divsChild>
                            <w:div w:id="576786211">
                              <w:marLeft w:val="0"/>
                              <w:marRight w:val="0"/>
                              <w:marTop w:val="0"/>
                              <w:marBottom w:val="0"/>
                              <w:divBdr>
                                <w:top w:val="none" w:sz="0" w:space="0" w:color="auto"/>
                                <w:left w:val="none" w:sz="0" w:space="0" w:color="auto"/>
                                <w:bottom w:val="none" w:sz="0" w:space="0" w:color="auto"/>
                                <w:right w:val="none" w:sz="0" w:space="0" w:color="auto"/>
                              </w:divBdr>
                              <w:divsChild>
                                <w:div w:id="19791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5664">
                          <w:marLeft w:val="0"/>
                          <w:marRight w:val="0"/>
                          <w:marTop w:val="0"/>
                          <w:marBottom w:val="0"/>
                          <w:divBdr>
                            <w:top w:val="none" w:sz="0" w:space="0" w:color="auto"/>
                            <w:left w:val="none" w:sz="0" w:space="0" w:color="auto"/>
                            <w:bottom w:val="none" w:sz="0" w:space="0" w:color="auto"/>
                            <w:right w:val="none" w:sz="0" w:space="0" w:color="auto"/>
                          </w:divBdr>
                          <w:divsChild>
                            <w:div w:id="2054452852">
                              <w:marLeft w:val="0"/>
                              <w:marRight w:val="0"/>
                              <w:marTop w:val="0"/>
                              <w:marBottom w:val="0"/>
                              <w:divBdr>
                                <w:top w:val="none" w:sz="0" w:space="0" w:color="auto"/>
                                <w:left w:val="none" w:sz="0" w:space="0" w:color="auto"/>
                                <w:bottom w:val="none" w:sz="0" w:space="0" w:color="auto"/>
                                <w:right w:val="none" w:sz="0" w:space="0" w:color="auto"/>
                              </w:divBdr>
                            </w:div>
                            <w:div w:id="163074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501342">
          <w:marLeft w:val="0"/>
          <w:marRight w:val="0"/>
          <w:marTop w:val="0"/>
          <w:marBottom w:val="0"/>
          <w:divBdr>
            <w:top w:val="none" w:sz="0" w:space="0" w:color="auto"/>
            <w:left w:val="none" w:sz="0" w:space="0" w:color="auto"/>
            <w:bottom w:val="none" w:sz="0" w:space="0" w:color="auto"/>
            <w:right w:val="none" w:sz="0" w:space="0" w:color="auto"/>
          </w:divBdr>
          <w:divsChild>
            <w:div w:id="67746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0318">
      <w:bodyDiv w:val="1"/>
      <w:marLeft w:val="0"/>
      <w:marRight w:val="0"/>
      <w:marTop w:val="0"/>
      <w:marBottom w:val="0"/>
      <w:divBdr>
        <w:top w:val="none" w:sz="0" w:space="0" w:color="auto"/>
        <w:left w:val="none" w:sz="0" w:space="0" w:color="auto"/>
        <w:bottom w:val="none" w:sz="0" w:space="0" w:color="auto"/>
        <w:right w:val="none" w:sz="0" w:space="0" w:color="auto"/>
      </w:divBdr>
      <w:divsChild>
        <w:div w:id="872961770">
          <w:marLeft w:val="0"/>
          <w:marRight w:val="0"/>
          <w:marTop w:val="0"/>
          <w:marBottom w:val="0"/>
          <w:divBdr>
            <w:top w:val="none" w:sz="0" w:space="0" w:color="auto"/>
            <w:left w:val="none" w:sz="0" w:space="0" w:color="auto"/>
            <w:bottom w:val="none" w:sz="0" w:space="0" w:color="auto"/>
            <w:right w:val="none" w:sz="0" w:space="0" w:color="auto"/>
          </w:divBdr>
          <w:divsChild>
            <w:div w:id="647637927">
              <w:marLeft w:val="0"/>
              <w:marRight w:val="0"/>
              <w:marTop w:val="0"/>
              <w:marBottom w:val="0"/>
              <w:divBdr>
                <w:top w:val="none" w:sz="0" w:space="0" w:color="auto"/>
                <w:left w:val="none" w:sz="0" w:space="0" w:color="auto"/>
                <w:bottom w:val="none" w:sz="0" w:space="0" w:color="auto"/>
                <w:right w:val="none" w:sz="0" w:space="0" w:color="auto"/>
              </w:divBdr>
              <w:divsChild>
                <w:div w:id="1240217391">
                  <w:marLeft w:val="0"/>
                  <w:marRight w:val="0"/>
                  <w:marTop w:val="0"/>
                  <w:marBottom w:val="0"/>
                  <w:divBdr>
                    <w:top w:val="none" w:sz="0" w:space="0" w:color="auto"/>
                    <w:left w:val="none" w:sz="0" w:space="0" w:color="auto"/>
                    <w:bottom w:val="none" w:sz="0" w:space="0" w:color="auto"/>
                    <w:right w:val="none" w:sz="0" w:space="0" w:color="auto"/>
                  </w:divBdr>
                </w:div>
              </w:divsChild>
            </w:div>
            <w:div w:id="1785152865">
              <w:marLeft w:val="0"/>
              <w:marRight w:val="0"/>
              <w:marTop w:val="0"/>
              <w:marBottom w:val="0"/>
              <w:divBdr>
                <w:top w:val="none" w:sz="0" w:space="0" w:color="auto"/>
                <w:left w:val="none" w:sz="0" w:space="0" w:color="auto"/>
                <w:bottom w:val="none" w:sz="0" w:space="0" w:color="auto"/>
                <w:right w:val="none" w:sz="0" w:space="0" w:color="auto"/>
              </w:divBdr>
              <w:divsChild>
                <w:div w:id="711462355">
                  <w:marLeft w:val="0"/>
                  <w:marRight w:val="0"/>
                  <w:marTop w:val="0"/>
                  <w:marBottom w:val="0"/>
                  <w:divBdr>
                    <w:top w:val="none" w:sz="0" w:space="0" w:color="auto"/>
                    <w:left w:val="none" w:sz="0" w:space="0" w:color="auto"/>
                    <w:bottom w:val="none" w:sz="0" w:space="0" w:color="auto"/>
                    <w:right w:val="none" w:sz="0" w:space="0" w:color="auto"/>
                  </w:divBdr>
                </w:div>
              </w:divsChild>
            </w:div>
            <w:div w:id="688413397">
              <w:marLeft w:val="0"/>
              <w:marRight w:val="0"/>
              <w:marTop w:val="0"/>
              <w:marBottom w:val="0"/>
              <w:divBdr>
                <w:top w:val="none" w:sz="0" w:space="0" w:color="auto"/>
                <w:left w:val="none" w:sz="0" w:space="0" w:color="auto"/>
                <w:bottom w:val="none" w:sz="0" w:space="0" w:color="auto"/>
                <w:right w:val="none" w:sz="0" w:space="0" w:color="auto"/>
              </w:divBdr>
              <w:divsChild>
                <w:div w:id="921337686">
                  <w:marLeft w:val="0"/>
                  <w:marRight w:val="0"/>
                  <w:marTop w:val="0"/>
                  <w:marBottom w:val="0"/>
                  <w:divBdr>
                    <w:top w:val="none" w:sz="0" w:space="0" w:color="auto"/>
                    <w:left w:val="none" w:sz="0" w:space="0" w:color="auto"/>
                    <w:bottom w:val="none" w:sz="0" w:space="0" w:color="auto"/>
                    <w:right w:val="none" w:sz="0" w:space="0" w:color="auto"/>
                  </w:divBdr>
                </w:div>
              </w:divsChild>
            </w:div>
            <w:div w:id="365108216">
              <w:marLeft w:val="0"/>
              <w:marRight w:val="0"/>
              <w:marTop w:val="0"/>
              <w:marBottom w:val="0"/>
              <w:divBdr>
                <w:top w:val="none" w:sz="0" w:space="0" w:color="auto"/>
                <w:left w:val="none" w:sz="0" w:space="0" w:color="auto"/>
                <w:bottom w:val="none" w:sz="0" w:space="0" w:color="auto"/>
                <w:right w:val="none" w:sz="0" w:space="0" w:color="auto"/>
              </w:divBdr>
              <w:divsChild>
                <w:div w:id="1186365313">
                  <w:marLeft w:val="0"/>
                  <w:marRight w:val="0"/>
                  <w:marTop w:val="0"/>
                  <w:marBottom w:val="0"/>
                  <w:divBdr>
                    <w:top w:val="none" w:sz="0" w:space="0" w:color="auto"/>
                    <w:left w:val="none" w:sz="0" w:space="0" w:color="auto"/>
                    <w:bottom w:val="none" w:sz="0" w:space="0" w:color="auto"/>
                    <w:right w:val="none" w:sz="0" w:space="0" w:color="auto"/>
                  </w:divBdr>
                </w:div>
              </w:divsChild>
            </w:div>
            <w:div w:id="1660310921">
              <w:marLeft w:val="0"/>
              <w:marRight w:val="0"/>
              <w:marTop w:val="0"/>
              <w:marBottom w:val="0"/>
              <w:divBdr>
                <w:top w:val="none" w:sz="0" w:space="0" w:color="auto"/>
                <w:left w:val="none" w:sz="0" w:space="0" w:color="auto"/>
                <w:bottom w:val="none" w:sz="0" w:space="0" w:color="auto"/>
                <w:right w:val="none" w:sz="0" w:space="0" w:color="auto"/>
              </w:divBdr>
              <w:divsChild>
                <w:div w:id="1989704979">
                  <w:marLeft w:val="0"/>
                  <w:marRight w:val="0"/>
                  <w:marTop w:val="0"/>
                  <w:marBottom w:val="0"/>
                  <w:divBdr>
                    <w:top w:val="none" w:sz="0" w:space="0" w:color="auto"/>
                    <w:left w:val="none" w:sz="0" w:space="0" w:color="auto"/>
                    <w:bottom w:val="none" w:sz="0" w:space="0" w:color="auto"/>
                    <w:right w:val="none" w:sz="0" w:space="0" w:color="auto"/>
                  </w:divBdr>
                </w:div>
              </w:divsChild>
            </w:div>
            <w:div w:id="214123173">
              <w:marLeft w:val="0"/>
              <w:marRight w:val="0"/>
              <w:marTop w:val="0"/>
              <w:marBottom w:val="0"/>
              <w:divBdr>
                <w:top w:val="none" w:sz="0" w:space="0" w:color="auto"/>
                <w:left w:val="none" w:sz="0" w:space="0" w:color="auto"/>
                <w:bottom w:val="none" w:sz="0" w:space="0" w:color="auto"/>
                <w:right w:val="none" w:sz="0" w:space="0" w:color="auto"/>
              </w:divBdr>
              <w:divsChild>
                <w:div w:id="2058815582">
                  <w:marLeft w:val="0"/>
                  <w:marRight w:val="0"/>
                  <w:marTop w:val="0"/>
                  <w:marBottom w:val="0"/>
                  <w:divBdr>
                    <w:top w:val="none" w:sz="0" w:space="0" w:color="auto"/>
                    <w:left w:val="none" w:sz="0" w:space="0" w:color="auto"/>
                    <w:bottom w:val="none" w:sz="0" w:space="0" w:color="auto"/>
                    <w:right w:val="none" w:sz="0" w:space="0" w:color="auto"/>
                  </w:divBdr>
                </w:div>
              </w:divsChild>
            </w:div>
            <w:div w:id="939222173">
              <w:marLeft w:val="0"/>
              <w:marRight w:val="0"/>
              <w:marTop w:val="0"/>
              <w:marBottom w:val="0"/>
              <w:divBdr>
                <w:top w:val="none" w:sz="0" w:space="0" w:color="auto"/>
                <w:left w:val="none" w:sz="0" w:space="0" w:color="auto"/>
                <w:bottom w:val="none" w:sz="0" w:space="0" w:color="auto"/>
                <w:right w:val="none" w:sz="0" w:space="0" w:color="auto"/>
              </w:divBdr>
              <w:divsChild>
                <w:div w:id="1221096901">
                  <w:marLeft w:val="0"/>
                  <w:marRight w:val="0"/>
                  <w:marTop w:val="0"/>
                  <w:marBottom w:val="0"/>
                  <w:divBdr>
                    <w:top w:val="none" w:sz="0" w:space="0" w:color="auto"/>
                    <w:left w:val="none" w:sz="0" w:space="0" w:color="auto"/>
                    <w:bottom w:val="none" w:sz="0" w:space="0" w:color="auto"/>
                    <w:right w:val="none" w:sz="0" w:space="0" w:color="auto"/>
                  </w:divBdr>
                </w:div>
              </w:divsChild>
            </w:div>
            <w:div w:id="1748265904">
              <w:marLeft w:val="0"/>
              <w:marRight w:val="0"/>
              <w:marTop w:val="0"/>
              <w:marBottom w:val="0"/>
              <w:divBdr>
                <w:top w:val="none" w:sz="0" w:space="0" w:color="auto"/>
                <w:left w:val="none" w:sz="0" w:space="0" w:color="auto"/>
                <w:bottom w:val="none" w:sz="0" w:space="0" w:color="auto"/>
                <w:right w:val="none" w:sz="0" w:space="0" w:color="auto"/>
              </w:divBdr>
              <w:divsChild>
                <w:div w:id="2025090355">
                  <w:marLeft w:val="0"/>
                  <w:marRight w:val="0"/>
                  <w:marTop w:val="0"/>
                  <w:marBottom w:val="0"/>
                  <w:divBdr>
                    <w:top w:val="none" w:sz="0" w:space="0" w:color="auto"/>
                    <w:left w:val="none" w:sz="0" w:space="0" w:color="auto"/>
                    <w:bottom w:val="none" w:sz="0" w:space="0" w:color="auto"/>
                    <w:right w:val="none" w:sz="0" w:space="0" w:color="auto"/>
                  </w:divBdr>
                </w:div>
              </w:divsChild>
            </w:div>
            <w:div w:id="1188374314">
              <w:marLeft w:val="0"/>
              <w:marRight w:val="0"/>
              <w:marTop w:val="0"/>
              <w:marBottom w:val="0"/>
              <w:divBdr>
                <w:top w:val="none" w:sz="0" w:space="0" w:color="auto"/>
                <w:left w:val="none" w:sz="0" w:space="0" w:color="auto"/>
                <w:bottom w:val="none" w:sz="0" w:space="0" w:color="auto"/>
                <w:right w:val="none" w:sz="0" w:space="0" w:color="auto"/>
              </w:divBdr>
              <w:divsChild>
                <w:div w:id="1898315958">
                  <w:marLeft w:val="0"/>
                  <w:marRight w:val="0"/>
                  <w:marTop w:val="0"/>
                  <w:marBottom w:val="0"/>
                  <w:divBdr>
                    <w:top w:val="none" w:sz="0" w:space="0" w:color="auto"/>
                    <w:left w:val="none" w:sz="0" w:space="0" w:color="auto"/>
                    <w:bottom w:val="none" w:sz="0" w:space="0" w:color="auto"/>
                    <w:right w:val="none" w:sz="0" w:space="0" w:color="auto"/>
                  </w:divBdr>
                </w:div>
              </w:divsChild>
            </w:div>
            <w:div w:id="153181588">
              <w:marLeft w:val="0"/>
              <w:marRight w:val="0"/>
              <w:marTop w:val="0"/>
              <w:marBottom w:val="0"/>
              <w:divBdr>
                <w:top w:val="none" w:sz="0" w:space="0" w:color="auto"/>
                <w:left w:val="none" w:sz="0" w:space="0" w:color="auto"/>
                <w:bottom w:val="none" w:sz="0" w:space="0" w:color="auto"/>
                <w:right w:val="none" w:sz="0" w:space="0" w:color="auto"/>
              </w:divBdr>
              <w:divsChild>
                <w:div w:id="2110079141">
                  <w:marLeft w:val="0"/>
                  <w:marRight w:val="0"/>
                  <w:marTop w:val="0"/>
                  <w:marBottom w:val="0"/>
                  <w:divBdr>
                    <w:top w:val="none" w:sz="0" w:space="0" w:color="auto"/>
                    <w:left w:val="none" w:sz="0" w:space="0" w:color="auto"/>
                    <w:bottom w:val="none" w:sz="0" w:space="0" w:color="auto"/>
                    <w:right w:val="none" w:sz="0" w:space="0" w:color="auto"/>
                  </w:divBdr>
                </w:div>
              </w:divsChild>
            </w:div>
            <w:div w:id="886649622">
              <w:marLeft w:val="0"/>
              <w:marRight w:val="0"/>
              <w:marTop w:val="0"/>
              <w:marBottom w:val="0"/>
              <w:divBdr>
                <w:top w:val="none" w:sz="0" w:space="0" w:color="auto"/>
                <w:left w:val="none" w:sz="0" w:space="0" w:color="auto"/>
                <w:bottom w:val="none" w:sz="0" w:space="0" w:color="auto"/>
                <w:right w:val="none" w:sz="0" w:space="0" w:color="auto"/>
              </w:divBdr>
              <w:divsChild>
                <w:div w:id="743843967">
                  <w:marLeft w:val="0"/>
                  <w:marRight w:val="0"/>
                  <w:marTop w:val="0"/>
                  <w:marBottom w:val="0"/>
                  <w:divBdr>
                    <w:top w:val="none" w:sz="0" w:space="0" w:color="auto"/>
                    <w:left w:val="none" w:sz="0" w:space="0" w:color="auto"/>
                    <w:bottom w:val="none" w:sz="0" w:space="0" w:color="auto"/>
                    <w:right w:val="none" w:sz="0" w:space="0" w:color="auto"/>
                  </w:divBdr>
                </w:div>
              </w:divsChild>
            </w:div>
            <w:div w:id="1546453919">
              <w:marLeft w:val="0"/>
              <w:marRight w:val="0"/>
              <w:marTop w:val="0"/>
              <w:marBottom w:val="0"/>
              <w:divBdr>
                <w:top w:val="none" w:sz="0" w:space="0" w:color="auto"/>
                <w:left w:val="none" w:sz="0" w:space="0" w:color="auto"/>
                <w:bottom w:val="none" w:sz="0" w:space="0" w:color="auto"/>
                <w:right w:val="none" w:sz="0" w:space="0" w:color="auto"/>
              </w:divBdr>
              <w:divsChild>
                <w:div w:id="2073120666">
                  <w:marLeft w:val="0"/>
                  <w:marRight w:val="0"/>
                  <w:marTop w:val="0"/>
                  <w:marBottom w:val="0"/>
                  <w:divBdr>
                    <w:top w:val="none" w:sz="0" w:space="0" w:color="auto"/>
                    <w:left w:val="none" w:sz="0" w:space="0" w:color="auto"/>
                    <w:bottom w:val="none" w:sz="0" w:space="0" w:color="auto"/>
                    <w:right w:val="none" w:sz="0" w:space="0" w:color="auto"/>
                  </w:divBdr>
                </w:div>
              </w:divsChild>
            </w:div>
            <w:div w:id="608466332">
              <w:marLeft w:val="0"/>
              <w:marRight w:val="0"/>
              <w:marTop w:val="0"/>
              <w:marBottom w:val="0"/>
              <w:divBdr>
                <w:top w:val="none" w:sz="0" w:space="0" w:color="auto"/>
                <w:left w:val="none" w:sz="0" w:space="0" w:color="auto"/>
                <w:bottom w:val="none" w:sz="0" w:space="0" w:color="auto"/>
                <w:right w:val="none" w:sz="0" w:space="0" w:color="auto"/>
              </w:divBdr>
              <w:divsChild>
                <w:div w:id="1631353949">
                  <w:marLeft w:val="0"/>
                  <w:marRight w:val="0"/>
                  <w:marTop w:val="0"/>
                  <w:marBottom w:val="0"/>
                  <w:divBdr>
                    <w:top w:val="none" w:sz="0" w:space="0" w:color="auto"/>
                    <w:left w:val="none" w:sz="0" w:space="0" w:color="auto"/>
                    <w:bottom w:val="none" w:sz="0" w:space="0" w:color="auto"/>
                    <w:right w:val="none" w:sz="0" w:space="0" w:color="auto"/>
                  </w:divBdr>
                </w:div>
              </w:divsChild>
            </w:div>
            <w:div w:id="767582169">
              <w:marLeft w:val="0"/>
              <w:marRight w:val="0"/>
              <w:marTop w:val="0"/>
              <w:marBottom w:val="0"/>
              <w:divBdr>
                <w:top w:val="none" w:sz="0" w:space="0" w:color="auto"/>
                <w:left w:val="none" w:sz="0" w:space="0" w:color="auto"/>
                <w:bottom w:val="none" w:sz="0" w:space="0" w:color="auto"/>
                <w:right w:val="none" w:sz="0" w:space="0" w:color="auto"/>
              </w:divBdr>
              <w:divsChild>
                <w:div w:id="368384693">
                  <w:marLeft w:val="0"/>
                  <w:marRight w:val="0"/>
                  <w:marTop w:val="0"/>
                  <w:marBottom w:val="0"/>
                  <w:divBdr>
                    <w:top w:val="none" w:sz="0" w:space="0" w:color="auto"/>
                    <w:left w:val="none" w:sz="0" w:space="0" w:color="auto"/>
                    <w:bottom w:val="none" w:sz="0" w:space="0" w:color="auto"/>
                    <w:right w:val="none" w:sz="0" w:space="0" w:color="auto"/>
                  </w:divBdr>
                </w:div>
              </w:divsChild>
            </w:div>
            <w:div w:id="2117828386">
              <w:marLeft w:val="0"/>
              <w:marRight w:val="0"/>
              <w:marTop w:val="0"/>
              <w:marBottom w:val="0"/>
              <w:divBdr>
                <w:top w:val="none" w:sz="0" w:space="0" w:color="auto"/>
                <w:left w:val="none" w:sz="0" w:space="0" w:color="auto"/>
                <w:bottom w:val="none" w:sz="0" w:space="0" w:color="auto"/>
                <w:right w:val="none" w:sz="0" w:space="0" w:color="auto"/>
              </w:divBdr>
              <w:divsChild>
                <w:div w:id="479227068">
                  <w:marLeft w:val="0"/>
                  <w:marRight w:val="0"/>
                  <w:marTop w:val="0"/>
                  <w:marBottom w:val="0"/>
                  <w:divBdr>
                    <w:top w:val="none" w:sz="0" w:space="0" w:color="auto"/>
                    <w:left w:val="none" w:sz="0" w:space="0" w:color="auto"/>
                    <w:bottom w:val="none" w:sz="0" w:space="0" w:color="auto"/>
                    <w:right w:val="none" w:sz="0" w:space="0" w:color="auto"/>
                  </w:divBdr>
                </w:div>
              </w:divsChild>
            </w:div>
            <w:div w:id="402411237">
              <w:marLeft w:val="0"/>
              <w:marRight w:val="0"/>
              <w:marTop w:val="0"/>
              <w:marBottom w:val="0"/>
              <w:divBdr>
                <w:top w:val="none" w:sz="0" w:space="0" w:color="auto"/>
                <w:left w:val="none" w:sz="0" w:space="0" w:color="auto"/>
                <w:bottom w:val="none" w:sz="0" w:space="0" w:color="auto"/>
                <w:right w:val="none" w:sz="0" w:space="0" w:color="auto"/>
              </w:divBdr>
              <w:divsChild>
                <w:div w:id="1844543421">
                  <w:marLeft w:val="0"/>
                  <w:marRight w:val="0"/>
                  <w:marTop w:val="0"/>
                  <w:marBottom w:val="0"/>
                  <w:divBdr>
                    <w:top w:val="none" w:sz="0" w:space="0" w:color="auto"/>
                    <w:left w:val="none" w:sz="0" w:space="0" w:color="auto"/>
                    <w:bottom w:val="none" w:sz="0" w:space="0" w:color="auto"/>
                    <w:right w:val="none" w:sz="0" w:space="0" w:color="auto"/>
                  </w:divBdr>
                </w:div>
              </w:divsChild>
            </w:div>
            <w:div w:id="1339041566">
              <w:marLeft w:val="0"/>
              <w:marRight w:val="0"/>
              <w:marTop w:val="0"/>
              <w:marBottom w:val="0"/>
              <w:divBdr>
                <w:top w:val="none" w:sz="0" w:space="0" w:color="auto"/>
                <w:left w:val="none" w:sz="0" w:space="0" w:color="auto"/>
                <w:bottom w:val="none" w:sz="0" w:space="0" w:color="auto"/>
                <w:right w:val="none" w:sz="0" w:space="0" w:color="auto"/>
              </w:divBdr>
              <w:divsChild>
                <w:div w:id="1337685432">
                  <w:marLeft w:val="0"/>
                  <w:marRight w:val="0"/>
                  <w:marTop w:val="0"/>
                  <w:marBottom w:val="0"/>
                  <w:divBdr>
                    <w:top w:val="none" w:sz="0" w:space="0" w:color="auto"/>
                    <w:left w:val="none" w:sz="0" w:space="0" w:color="auto"/>
                    <w:bottom w:val="none" w:sz="0" w:space="0" w:color="auto"/>
                    <w:right w:val="none" w:sz="0" w:space="0" w:color="auto"/>
                  </w:divBdr>
                </w:div>
              </w:divsChild>
            </w:div>
            <w:div w:id="2073190351">
              <w:marLeft w:val="0"/>
              <w:marRight w:val="0"/>
              <w:marTop w:val="0"/>
              <w:marBottom w:val="0"/>
              <w:divBdr>
                <w:top w:val="none" w:sz="0" w:space="0" w:color="auto"/>
                <w:left w:val="none" w:sz="0" w:space="0" w:color="auto"/>
                <w:bottom w:val="none" w:sz="0" w:space="0" w:color="auto"/>
                <w:right w:val="none" w:sz="0" w:space="0" w:color="auto"/>
              </w:divBdr>
              <w:divsChild>
                <w:div w:id="1142620780">
                  <w:marLeft w:val="0"/>
                  <w:marRight w:val="0"/>
                  <w:marTop w:val="0"/>
                  <w:marBottom w:val="0"/>
                  <w:divBdr>
                    <w:top w:val="none" w:sz="0" w:space="0" w:color="auto"/>
                    <w:left w:val="none" w:sz="0" w:space="0" w:color="auto"/>
                    <w:bottom w:val="none" w:sz="0" w:space="0" w:color="auto"/>
                    <w:right w:val="none" w:sz="0" w:space="0" w:color="auto"/>
                  </w:divBdr>
                </w:div>
              </w:divsChild>
            </w:div>
            <w:div w:id="412969327">
              <w:marLeft w:val="0"/>
              <w:marRight w:val="0"/>
              <w:marTop w:val="0"/>
              <w:marBottom w:val="0"/>
              <w:divBdr>
                <w:top w:val="none" w:sz="0" w:space="0" w:color="auto"/>
                <w:left w:val="none" w:sz="0" w:space="0" w:color="auto"/>
                <w:bottom w:val="none" w:sz="0" w:space="0" w:color="auto"/>
                <w:right w:val="none" w:sz="0" w:space="0" w:color="auto"/>
              </w:divBdr>
              <w:divsChild>
                <w:div w:id="470101259">
                  <w:marLeft w:val="0"/>
                  <w:marRight w:val="0"/>
                  <w:marTop w:val="0"/>
                  <w:marBottom w:val="0"/>
                  <w:divBdr>
                    <w:top w:val="none" w:sz="0" w:space="0" w:color="auto"/>
                    <w:left w:val="none" w:sz="0" w:space="0" w:color="auto"/>
                    <w:bottom w:val="none" w:sz="0" w:space="0" w:color="auto"/>
                    <w:right w:val="none" w:sz="0" w:space="0" w:color="auto"/>
                  </w:divBdr>
                </w:div>
              </w:divsChild>
            </w:div>
            <w:div w:id="378549534">
              <w:marLeft w:val="0"/>
              <w:marRight w:val="0"/>
              <w:marTop w:val="0"/>
              <w:marBottom w:val="0"/>
              <w:divBdr>
                <w:top w:val="none" w:sz="0" w:space="0" w:color="auto"/>
                <w:left w:val="none" w:sz="0" w:space="0" w:color="auto"/>
                <w:bottom w:val="none" w:sz="0" w:space="0" w:color="auto"/>
                <w:right w:val="none" w:sz="0" w:space="0" w:color="auto"/>
              </w:divBdr>
              <w:divsChild>
                <w:div w:id="1883783767">
                  <w:marLeft w:val="0"/>
                  <w:marRight w:val="0"/>
                  <w:marTop w:val="0"/>
                  <w:marBottom w:val="0"/>
                  <w:divBdr>
                    <w:top w:val="none" w:sz="0" w:space="0" w:color="auto"/>
                    <w:left w:val="none" w:sz="0" w:space="0" w:color="auto"/>
                    <w:bottom w:val="none" w:sz="0" w:space="0" w:color="auto"/>
                    <w:right w:val="none" w:sz="0" w:space="0" w:color="auto"/>
                  </w:divBdr>
                </w:div>
              </w:divsChild>
            </w:div>
            <w:div w:id="1454204115">
              <w:marLeft w:val="0"/>
              <w:marRight w:val="0"/>
              <w:marTop w:val="0"/>
              <w:marBottom w:val="0"/>
              <w:divBdr>
                <w:top w:val="none" w:sz="0" w:space="0" w:color="auto"/>
                <w:left w:val="none" w:sz="0" w:space="0" w:color="auto"/>
                <w:bottom w:val="none" w:sz="0" w:space="0" w:color="auto"/>
                <w:right w:val="none" w:sz="0" w:space="0" w:color="auto"/>
              </w:divBdr>
              <w:divsChild>
                <w:div w:id="1542748097">
                  <w:marLeft w:val="0"/>
                  <w:marRight w:val="0"/>
                  <w:marTop w:val="0"/>
                  <w:marBottom w:val="0"/>
                  <w:divBdr>
                    <w:top w:val="none" w:sz="0" w:space="0" w:color="auto"/>
                    <w:left w:val="none" w:sz="0" w:space="0" w:color="auto"/>
                    <w:bottom w:val="none" w:sz="0" w:space="0" w:color="auto"/>
                    <w:right w:val="none" w:sz="0" w:space="0" w:color="auto"/>
                  </w:divBdr>
                </w:div>
              </w:divsChild>
            </w:div>
            <w:div w:id="1679232631">
              <w:marLeft w:val="0"/>
              <w:marRight w:val="0"/>
              <w:marTop w:val="0"/>
              <w:marBottom w:val="0"/>
              <w:divBdr>
                <w:top w:val="none" w:sz="0" w:space="0" w:color="auto"/>
                <w:left w:val="none" w:sz="0" w:space="0" w:color="auto"/>
                <w:bottom w:val="none" w:sz="0" w:space="0" w:color="auto"/>
                <w:right w:val="none" w:sz="0" w:space="0" w:color="auto"/>
              </w:divBdr>
              <w:divsChild>
                <w:div w:id="243029094">
                  <w:marLeft w:val="0"/>
                  <w:marRight w:val="0"/>
                  <w:marTop w:val="0"/>
                  <w:marBottom w:val="0"/>
                  <w:divBdr>
                    <w:top w:val="none" w:sz="0" w:space="0" w:color="auto"/>
                    <w:left w:val="none" w:sz="0" w:space="0" w:color="auto"/>
                    <w:bottom w:val="none" w:sz="0" w:space="0" w:color="auto"/>
                    <w:right w:val="none" w:sz="0" w:space="0" w:color="auto"/>
                  </w:divBdr>
                </w:div>
              </w:divsChild>
            </w:div>
            <w:div w:id="629241828">
              <w:marLeft w:val="0"/>
              <w:marRight w:val="0"/>
              <w:marTop w:val="0"/>
              <w:marBottom w:val="0"/>
              <w:divBdr>
                <w:top w:val="none" w:sz="0" w:space="0" w:color="auto"/>
                <w:left w:val="none" w:sz="0" w:space="0" w:color="auto"/>
                <w:bottom w:val="none" w:sz="0" w:space="0" w:color="auto"/>
                <w:right w:val="none" w:sz="0" w:space="0" w:color="auto"/>
              </w:divBdr>
              <w:divsChild>
                <w:div w:id="2113668641">
                  <w:marLeft w:val="0"/>
                  <w:marRight w:val="0"/>
                  <w:marTop w:val="0"/>
                  <w:marBottom w:val="0"/>
                  <w:divBdr>
                    <w:top w:val="none" w:sz="0" w:space="0" w:color="auto"/>
                    <w:left w:val="none" w:sz="0" w:space="0" w:color="auto"/>
                    <w:bottom w:val="none" w:sz="0" w:space="0" w:color="auto"/>
                    <w:right w:val="none" w:sz="0" w:space="0" w:color="auto"/>
                  </w:divBdr>
                </w:div>
              </w:divsChild>
            </w:div>
            <w:div w:id="860556773">
              <w:marLeft w:val="0"/>
              <w:marRight w:val="0"/>
              <w:marTop w:val="0"/>
              <w:marBottom w:val="0"/>
              <w:divBdr>
                <w:top w:val="none" w:sz="0" w:space="0" w:color="auto"/>
                <w:left w:val="none" w:sz="0" w:space="0" w:color="auto"/>
                <w:bottom w:val="none" w:sz="0" w:space="0" w:color="auto"/>
                <w:right w:val="none" w:sz="0" w:space="0" w:color="auto"/>
              </w:divBdr>
              <w:divsChild>
                <w:div w:id="170029779">
                  <w:marLeft w:val="0"/>
                  <w:marRight w:val="0"/>
                  <w:marTop w:val="0"/>
                  <w:marBottom w:val="0"/>
                  <w:divBdr>
                    <w:top w:val="none" w:sz="0" w:space="0" w:color="auto"/>
                    <w:left w:val="none" w:sz="0" w:space="0" w:color="auto"/>
                    <w:bottom w:val="none" w:sz="0" w:space="0" w:color="auto"/>
                    <w:right w:val="none" w:sz="0" w:space="0" w:color="auto"/>
                  </w:divBdr>
                </w:div>
              </w:divsChild>
            </w:div>
            <w:div w:id="1709526064">
              <w:marLeft w:val="0"/>
              <w:marRight w:val="0"/>
              <w:marTop w:val="0"/>
              <w:marBottom w:val="0"/>
              <w:divBdr>
                <w:top w:val="none" w:sz="0" w:space="0" w:color="auto"/>
                <w:left w:val="none" w:sz="0" w:space="0" w:color="auto"/>
                <w:bottom w:val="none" w:sz="0" w:space="0" w:color="auto"/>
                <w:right w:val="none" w:sz="0" w:space="0" w:color="auto"/>
              </w:divBdr>
              <w:divsChild>
                <w:div w:id="106585327">
                  <w:marLeft w:val="0"/>
                  <w:marRight w:val="0"/>
                  <w:marTop w:val="0"/>
                  <w:marBottom w:val="0"/>
                  <w:divBdr>
                    <w:top w:val="none" w:sz="0" w:space="0" w:color="auto"/>
                    <w:left w:val="none" w:sz="0" w:space="0" w:color="auto"/>
                    <w:bottom w:val="none" w:sz="0" w:space="0" w:color="auto"/>
                    <w:right w:val="none" w:sz="0" w:space="0" w:color="auto"/>
                  </w:divBdr>
                </w:div>
              </w:divsChild>
            </w:div>
            <w:div w:id="1551381176">
              <w:marLeft w:val="0"/>
              <w:marRight w:val="0"/>
              <w:marTop w:val="0"/>
              <w:marBottom w:val="0"/>
              <w:divBdr>
                <w:top w:val="none" w:sz="0" w:space="0" w:color="auto"/>
                <w:left w:val="none" w:sz="0" w:space="0" w:color="auto"/>
                <w:bottom w:val="none" w:sz="0" w:space="0" w:color="auto"/>
                <w:right w:val="none" w:sz="0" w:space="0" w:color="auto"/>
              </w:divBdr>
              <w:divsChild>
                <w:div w:id="1932202454">
                  <w:marLeft w:val="0"/>
                  <w:marRight w:val="0"/>
                  <w:marTop w:val="0"/>
                  <w:marBottom w:val="0"/>
                  <w:divBdr>
                    <w:top w:val="none" w:sz="0" w:space="0" w:color="auto"/>
                    <w:left w:val="none" w:sz="0" w:space="0" w:color="auto"/>
                    <w:bottom w:val="none" w:sz="0" w:space="0" w:color="auto"/>
                    <w:right w:val="none" w:sz="0" w:space="0" w:color="auto"/>
                  </w:divBdr>
                </w:div>
              </w:divsChild>
            </w:div>
            <w:div w:id="806045683">
              <w:marLeft w:val="0"/>
              <w:marRight w:val="0"/>
              <w:marTop w:val="0"/>
              <w:marBottom w:val="0"/>
              <w:divBdr>
                <w:top w:val="none" w:sz="0" w:space="0" w:color="auto"/>
                <w:left w:val="none" w:sz="0" w:space="0" w:color="auto"/>
                <w:bottom w:val="none" w:sz="0" w:space="0" w:color="auto"/>
                <w:right w:val="none" w:sz="0" w:space="0" w:color="auto"/>
              </w:divBdr>
              <w:divsChild>
                <w:div w:id="1405837697">
                  <w:marLeft w:val="0"/>
                  <w:marRight w:val="0"/>
                  <w:marTop w:val="0"/>
                  <w:marBottom w:val="0"/>
                  <w:divBdr>
                    <w:top w:val="none" w:sz="0" w:space="0" w:color="auto"/>
                    <w:left w:val="none" w:sz="0" w:space="0" w:color="auto"/>
                    <w:bottom w:val="none" w:sz="0" w:space="0" w:color="auto"/>
                    <w:right w:val="none" w:sz="0" w:space="0" w:color="auto"/>
                  </w:divBdr>
                </w:div>
              </w:divsChild>
            </w:div>
            <w:div w:id="183176146">
              <w:marLeft w:val="0"/>
              <w:marRight w:val="0"/>
              <w:marTop w:val="0"/>
              <w:marBottom w:val="0"/>
              <w:divBdr>
                <w:top w:val="none" w:sz="0" w:space="0" w:color="auto"/>
                <w:left w:val="none" w:sz="0" w:space="0" w:color="auto"/>
                <w:bottom w:val="none" w:sz="0" w:space="0" w:color="auto"/>
                <w:right w:val="none" w:sz="0" w:space="0" w:color="auto"/>
              </w:divBdr>
              <w:divsChild>
                <w:div w:id="1547258131">
                  <w:marLeft w:val="0"/>
                  <w:marRight w:val="0"/>
                  <w:marTop w:val="0"/>
                  <w:marBottom w:val="0"/>
                  <w:divBdr>
                    <w:top w:val="none" w:sz="0" w:space="0" w:color="auto"/>
                    <w:left w:val="none" w:sz="0" w:space="0" w:color="auto"/>
                    <w:bottom w:val="none" w:sz="0" w:space="0" w:color="auto"/>
                    <w:right w:val="none" w:sz="0" w:space="0" w:color="auto"/>
                  </w:divBdr>
                </w:div>
              </w:divsChild>
            </w:div>
            <w:div w:id="1999530517">
              <w:marLeft w:val="0"/>
              <w:marRight w:val="0"/>
              <w:marTop w:val="0"/>
              <w:marBottom w:val="0"/>
              <w:divBdr>
                <w:top w:val="none" w:sz="0" w:space="0" w:color="auto"/>
                <w:left w:val="none" w:sz="0" w:space="0" w:color="auto"/>
                <w:bottom w:val="none" w:sz="0" w:space="0" w:color="auto"/>
                <w:right w:val="none" w:sz="0" w:space="0" w:color="auto"/>
              </w:divBdr>
              <w:divsChild>
                <w:div w:id="2106145359">
                  <w:marLeft w:val="0"/>
                  <w:marRight w:val="0"/>
                  <w:marTop w:val="0"/>
                  <w:marBottom w:val="0"/>
                  <w:divBdr>
                    <w:top w:val="none" w:sz="0" w:space="0" w:color="auto"/>
                    <w:left w:val="none" w:sz="0" w:space="0" w:color="auto"/>
                    <w:bottom w:val="none" w:sz="0" w:space="0" w:color="auto"/>
                    <w:right w:val="none" w:sz="0" w:space="0" w:color="auto"/>
                  </w:divBdr>
                </w:div>
              </w:divsChild>
            </w:div>
            <w:div w:id="2059546952">
              <w:marLeft w:val="0"/>
              <w:marRight w:val="0"/>
              <w:marTop w:val="0"/>
              <w:marBottom w:val="0"/>
              <w:divBdr>
                <w:top w:val="none" w:sz="0" w:space="0" w:color="auto"/>
                <w:left w:val="none" w:sz="0" w:space="0" w:color="auto"/>
                <w:bottom w:val="none" w:sz="0" w:space="0" w:color="auto"/>
                <w:right w:val="none" w:sz="0" w:space="0" w:color="auto"/>
              </w:divBdr>
              <w:divsChild>
                <w:div w:id="1592813712">
                  <w:marLeft w:val="0"/>
                  <w:marRight w:val="0"/>
                  <w:marTop w:val="0"/>
                  <w:marBottom w:val="0"/>
                  <w:divBdr>
                    <w:top w:val="none" w:sz="0" w:space="0" w:color="auto"/>
                    <w:left w:val="none" w:sz="0" w:space="0" w:color="auto"/>
                    <w:bottom w:val="none" w:sz="0" w:space="0" w:color="auto"/>
                    <w:right w:val="none" w:sz="0" w:space="0" w:color="auto"/>
                  </w:divBdr>
                </w:div>
              </w:divsChild>
            </w:div>
            <w:div w:id="1730686249">
              <w:marLeft w:val="0"/>
              <w:marRight w:val="0"/>
              <w:marTop w:val="0"/>
              <w:marBottom w:val="0"/>
              <w:divBdr>
                <w:top w:val="none" w:sz="0" w:space="0" w:color="auto"/>
                <w:left w:val="none" w:sz="0" w:space="0" w:color="auto"/>
                <w:bottom w:val="none" w:sz="0" w:space="0" w:color="auto"/>
                <w:right w:val="none" w:sz="0" w:space="0" w:color="auto"/>
              </w:divBdr>
              <w:divsChild>
                <w:div w:id="671418131">
                  <w:marLeft w:val="0"/>
                  <w:marRight w:val="0"/>
                  <w:marTop w:val="0"/>
                  <w:marBottom w:val="0"/>
                  <w:divBdr>
                    <w:top w:val="none" w:sz="0" w:space="0" w:color="auto"/>
                    <w:left w:val="none" w:sz="0" w:space="0" w:color="auto"/>
                    <w:bottom w:val="none" w:sz="0" w:space="0" w:color="auto"/>
                    <w:right w:val="none" w:sz="0" w:space="0" w:color="auto"/>
                  </w:divBdr>
                </w:div>
              </w:divsChild>
            </w:div>
            <w:div w:id="151675949">
              <w:marLeft w:val="0"/>
              <w:marRight w:val="0"/>
              <w:marTop w:val="0"/>
              <w:marBottom w:val="0"/>
              <w:divBdr>
                <w:top w:val="none" w:sz="0" w:space="0" w:color="auto"/>
                <w:left w:val="none" w:sz="0" w:space="0" w:color="auto"/>
                <w:bottom w:val="none" w:sz="0" w:space="0" w:color="auto"/>
                <w:right w:val="none" w:sz="0" w:space="0" w:color="auto"/>
              </w:divBdr>
              <w:divsChild>
                <w:div w:id="611981107">
                  <w:marLeft w:val="0"/>
                  <w:marRight w:val="0"/>
                  <w:marTop w:val="0"/>
                  <w:marBottom w:val="0"/>
                  <w:divBdr>
                    <w:top w:val="none" w:sz="0" w:space="0" w:color="auto"/>
                    <w:left w:val="none" w:sz="0" w:space="0" w:color="auto"/>
                    <w:bottom w:val="none" w:sz="0" w:space="0" w:color="auto"/>
                    <w:right w:val="none" w:sz="0" w:space="0" w:color="auto"/>
                  </w:divBdr>
                </w:div>
              </w:divsChild>
            </w:div>
            <w:div w:id="1973824695">
              <w:marLeft w:val="0"/>
              <w:marRight w:val="0"/>
              <w:marTop w:val="0"/>
              <w:marBottom w:val="0"/>
              <w:divBdr>
                <w:top w:val="none" w:sz="0" w:space="0" w:color="auto"/>
                <w:left w:val="none" w:sz="0" w:space="0" w:color="auto"/>
                <w:bottom w:val="none" w:sz="0" w:space="0" w:color="auto"/>
                <w:right w:val="none" w:sz="0" w:space="0" w:color="auto"/>
              </w:divBdr>
              <w:divsChild>
                <w:div w:id="1005980519">
                  <w:marLeft w:val="0"/>
                  <w:marRight w:val="0"/>
                  <w:marTop w:val="0"/>
                  <w:marBottom w:val="0"/>
                  <w:divBdr>
                    <w:top w:val="none" w:sz="0" w:space="0" w:color="auto"/>
                    <w:left w:val="none" w:sz="0" w:space="0" w:color="auto"/>
                    <w:bottom w:val="none" w:sz="0" w:space="0" w:color="auto"/>
                    <w:right w:val="none" w:sz="0" w:space="0" w:color="auto"/>
                  </w:divBdr>
                </w:div>
              </w:divsChild>
            </w:div>
            <w:div w:id="940380449">
              <w:marLeft w:val="0"/>
              <w:marRight w:val="0"/>
              <w:marTop w:val="0"/>
              <w:marBottom w:val="0"/>
              <w:divBdr>
                <w:top w:val="none" w:sz="0" w:space="0" w:color="auto"/>
                <w:left w:val="none" w:sz="0" w:space="0" w:color="auto"/>
                <w:bottom w:val="none" w:sz="0" w:space="0" w:color="auto"/>
                <w:right w:val="none" w:sz="0" w:space="0" w:color="auto"/>
              </w:divBdr>
              <w:divsChild>
                <w:div w:id="2134205308">
                  <w:marLeft w:val="0"/>
                  <w:marRight w:val="0"/>
                  <w:marTop w:val="0"/>
                  <w:marBottom w:val="0"/>
                  <w:divBdr>
                    <w:top w:val="none" w:sz="0" w:space="0" w:color="auto"/>
                    <w:left w:val="none" w:sz="0" w:space="0" w:color="auto"/>
                    <w:bottom w:val="none" w:sz="0" w:space="0" w:color="auto"/>
                    <w:right w:val="none" w:sz="0" w:space="0" w:color="auto"/>
                  </w:divBdr>
                </w:div>
              </w:divsChild>
            </w:div>
            <w:div w:id="1962228686">
              <w:marLeft w:val="0"/>
              <w:marRight w:val="0"/>
              <w:marTop w:val="0"/>
              <w:marBottom w:val="0"/>
              <w:divBdr>
                <w:top w:val="none" w:sz="0" w:space="0" w:color="auto"/>
                <w:left w:val="none" w:sz="0" w:space="0" w:color="auto"/>
                <w:bottom w:val="none" w:sz="0" w:space="0" w:color="auto"/>
                <w:right w:val="none" w:sz="0" w:space="0" w:color="auto"/>
              </w:divBdr>
              <w:divsChild>
                <w:div w:id="872421741">
                  <w:marLeft w:val="0"/>
                  <w:marRight w:val="0"/>
                  <w:marTop w:val="0"/>
                  <w:marBottom w:val="0"/>
                  <w:divBdr>
                    <w:top w:val="none" w:sz="0" w:space="0" w:color="auto"/>
                    <w:left w:val="none" w:sz="0" w:space="0" w:color="auto"/>
                    <w:bottom w:val="none" w:sz="0" w:space="0" w:color="auto"/>
                    <w:right w:val="none" w:sz="0" w:space="0" w:color="auto"/>
                  </w:divBdr>
                </w:div>
              </w:divsChild>
            </w:div>
            <w:div w:id="640773098">
              <w:marLeft w:val="0"/>
              <w:marRight w:val="0"/>
              <w:marTop w:val="0"/>
              <w:marBottom w:val="0"/>
              <w:divBdr>
                <w:top w:val="none" w:sz="0" w:space="0" w:color="auto"/>
                <w:left w:val="none" w:sz="0" w:space="0" w:color="auto"/>
                <w:bottom w:val="none" w:sz="0" w:space="0" w:color="auto"/>
                <w:right w:val="none" w:sz="0" w:space="0" w:color="auto"/>
              </w:divBdr>
              <w:divsChild>
                <w:div w:id="1857959007">
                  <w:marLeft w:val="0"/>
                  <w:marRight w:val="0"/>
                  <w:marTop w:val="0"/>
                  <w:marBottom w:val="0"/>
                  <w:divBdr>
                    <w:top w:val="none" w:sz="0" w:space="0" w:color="auto"/>
                    <w:left w:val="none" w:sz="0" w:space="0" w:color="auto"/>
                    <w:bottom w:val="none" w:sz="0" w:space="0" w:color="auto"/>
                    <w:right w:val="none" w:sz="0" w:space="0" w:color="auto"/>
                  </w:divBdr>
                </w:div>
              </w:divsChild>
            </w:div>
            <w:div w:id="1071928745">
              <w:marLeft w:val="0"/>
              <w:marRight w:val="0"/>
              <w:marTop w:val="0"/>
              <w:marBottom w:val="0"/>
              <w:divBdr>
                <w:top w:val="none" w:sz="0" w:space="0" w:color="auto"/>
                <w:left w:val="none" w:sz="0" w:space="0" w:color="auto"/>
                <w:bottom w:val="none" w:sz="0" w:space="0" w:color="auto"/>
                <w:right w:val="none" w:sz="0" w:space="0" w:color="auto"/>
              </w:divBdr>
              <w:divsChild>
                <w:div w:id="247227654">
                  <w:marLeft w:val="0"/>
                  <w:marRight w:val="0"/>
                  <w:marTop w:val="0"/>
                  <w:marBottom w:val="0"/>
                  <w:divBdr>
                    <w:top w:val="none" w:sz="0" w:space="0" w:color="auto"/>
                    <w:left w:val="none" w:sz="0" w:space="0" w:color="auto"/>
                    <w:bottom w:val="none" w:sz="0" w:space="0" w:color="auto"/>
                    <w:right w:val="none" w:sz="0" w:space="0" w:color="auto"/>
                  </w:divBdr>
                </w:div>
              </w:divsChild>
            </w:div>
            <w:div w:id="1160390475">
              <w:marLeft w:val="0"/>
              <w:marRight w:val="0"/>
              <w:marTop w:val="0"/>
              <w:marBottom w:val="0"/>
              <w:divBdr>
                <w:top w:val="none" w:sz="0" w:space="0" w:color="auto"/>
                <w:left w:val="none" w:sz="0" w:space="0" w:color="auto"/>
                <w:bottom w:val="none" w:sz="0" w:space="0" w:color="auto"/>
                <w:right w:val="none" w:sz="0" w:space="0" w:color="auto"/>
              </w:divBdr>
              <w:divsChild>
                <w:div w:id="144063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1.png@01D3E3E6.8A8631F0" TargetMode="Externa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80/Docs/RP-181339.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5AIRPNAIUNRU-1830940522-3668</_dlc_DocId>
    <_dlc_DocIdUrl xmlns="71c5aaf6-e6ce-465b-b873-5148d2a4c105">
      <Url>https://nokia.sharepoint.com/sites/c5g/5gradio/_layouts/15/DocIdRedir.aspx?ID=5AIRPNAIUNRU-1830940522-3668</Url>
      <Description>5AIRPNAIUNRU-1830940522-3668</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5.xml><?xml version="1.0" encoding="utf-8"?>
<ds:datastoreItem xmlns:ds="http://schemas.openxmlformats.org/officeDocument/2006/customXml" ds:itemID="{7C91C6CD-B43C-4AB9-A859-46841F657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F2046-DD1C-42C2-98D3-D77CE538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394</TotalTime>
  <Pages>7</Pages>
  <Words>2140</Words>
  <Characters>10926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21</cp:revision>
  <cp:lastPrinted>2016-06-20T11:35:00Z</cp:lastPrinted>
  <dcterms:created xsi:type="dcterms:W3CDTF">2018-09-28T13:36:00Z</dcterms:created>
  <dcterms:modified xsi:type="dcterms:W3CDTF">2018-09-29T06:04:00Z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3bb3bbdf-14a8-4ffd-a46c-bef27db8d7aa</vt:lpwstr>
  </property>
</Properties>
</file>